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640" w:rsidRPr="00576F37" w:rsidRDefault="00654640" w:rsidP="009D32E2">
      <w:pPr>
        <w:jc w:val="center"/>
        <w:rPr>
          <w:rFonts w:ascii="Times New Roman" w:hAnsi="Times New Roman" w:cs="Times New Roman"/>
          <w:noProof/>
          <w:lang w:val="az-Latn-AZ"/>
        </w:rPr>
      </w:pPr>
    </w:p>
    <w:p w:rsidR="00397368" w:rsidRPr="006B52C5" w:rsidRDefault="00397368" w:rsidP="00397368">
      <w:pPr>
        <w:jc w:val="center"/>
        <w:rPr>
          <w:noProof/>
          <w:lang w:val="af-ZA"/>
        </w:rPr>
      </w:pPr>
      <w:r w:rsidRPr="006B52C5">
        <w:rPr>
          <w:noProof/>
          <w:lang w:val="af-ZA"/>
        </w:rPr>
        <w:t xml:space="preserve">BİRİNCİ BÖLMƏ </w:t>
      </w:r>
    </w:p>
    <w:p w:rsidR="008E6217" w:rsidRPr="006B52C5" w:rsidRDefault="00654640" w:rsidP="009D32E2">
      <w:pPr>
        <w:pStyle w:val="JuTitle"/>
        <w:rPr>
          <w:noProof/>
          <w:lang w:val="af-ZA"/>
        </w:rPr>
      </w:pPr>
      <w:r w:rsidRPr="006B52C5">
        <w:rPr>
          <w:noProof/>
          <w:lang w:val="af-ZA"/>
        </w:rPr>
        <w:t>ASLAN ISMAYILOV AZ</w:t>
      </w:r>
      <w:r w:rsidR="00397368" w:rsidRPr="006B52C5">
        <w:rPr>
          <w:noProof/>
          <w:lang w:val="af-ZA"/>
        </w:rPr>
        <w:t>ƏRBAYCAN QARŞI</w:t>
      </w:r>
    </w:p>
    <w:p w:rsidR="00D74888" w:rsidRPr="006B52C5" w:rsidRDefault="008E6217" w:rsidP="009D32E2">
      <w:pPr>
        <w:pStyle w:val="ECHRCoverTitle4"/>
        <w:rPr>
          <w:noProof/>
          <w:lang w:val="af-ZA"/>
        </w:rPr>
      </w:pPr>
      <w:r w:rsidRPr="006B52C5">
        <w:rPr>
          <w:noProof/>
          <w:lang w:val="af-ZA"/>
        </w:rPr>
        <w:t>(</w:t>
      </w:r>
      <w:r w:rsidR="00397368" w:rsidRPr="006B52C5">
        <w:rPr>
          <w:noProof/>
          <w:lang w:val="af-ZA"/>
        </w:rPr>
        <w:t xml:space="preserve">Ərizə </w:t>
      </w:r>
      <w:r w:rsidR="00397368" w:rsidRPr="006B52C5">
        <w:rPr>
          <w:rFonts w:ascii="Times New Roman" w:hAnsi="Times New Roman" w:cs="Times New Roman"/>
          <w:noProof/>
          <w:lang w:val="af-ZA"/>
        </w:rPr>
        <w:t>№</w:t>
      </w:r>
      <w:r w:rsidR="00654640" w:rsidRPr="006B52C5">
        <w:rPr>
          <w:noProof/>
          <w:lang w:val="af-ZA"/>
        </w:rPr>
        <w:t>18498/15</w:t>
      </w:r>
      <w:r w:rsidRPr="006B52C5">
        <w:rPr>
          <w:noProof/>
          <w:lang w:val="af-ZA"/>
        </w:rPr>
        <w:t>)</w:t>
      </w:r>
    </w:p>
    <w:p w:rsidR="0098410D" w:rsidRPr="006B52C5" w:rsidRDefault="0098410D" w:rsidP="009D32E2">
      <w:pPr>
        <w:pStyle w:val="DecHCase"/>
        <w:rPr>
          <w:noProof/>
          <w:lang w:val="af-ZA"/>
        </w:rPr>
      </w:pPr>
    </w:p>
    <w:p w:rsidR="0098410D" w:rsidRPr="006B52C5" w:rsidRDefault="0098410D" w:rsidP="009D32E2">
      <w:pPr>
        <w:pStyle w:val="DecHCase"/>
        <w:rPr>
          <w:noProof/>
          <w:lang w:val="af-ZA"/>
        </w:rPr>
      </w:pPr>
    </w:p>
    <w:p w:rsidR="009F56C7" w:rsidRPr="006B52C5" w:rsidRDefault="009F56C7" w:rsidP="009D32E2">
      <w:pPr>
        <w:pStyle w:val="DecHCase"/>
        <w:rPr>
          <w:noProof/>
          <w:lang w:val="af-ZA"/>
        </w:rPr>
      </w:pPr>
    </w:p>
    <w:p w:rsidR="009F56C7" w:rsidRPr="006B52C5" w:rsidRDefault="009F56C7" w:rsidP="009D32E2">
      <w:pPr>
        <w:pStyle w:val="DecHCase"/>
        <w:rPr>
          <w:noProof/>
          <w:lang w:val="af-ZA"/>
        </w:rPr>
      </w:pPr>
    </w:p>
    <w:p w:rsidR="00AC4CD4" w:rsidRPr="006B52C5" w:rsidRDefault="00AC4CD4" w:rsidP="009D32E2">
      <w:pPr>
        <w:pStyle w:val="DecHCase"/>
        <w:rPr>
          <w:noProof/>
          <w:lang w:val="af-ZA"/>
        </w:rPr>
      </w:pPr>
    </w:p>
    <w:p w:rsidR="0098410D" w:rsidRPr="006B52C5" w:rsidRDefault="0098410D" w:rsidP="009D32E2">
      <w:pPr>
        <w:pStyle w:val="DecHCase"/>
        <w:rPr>
          <w:noProof/>
          <w:lang w:val="af-ZA"/>
        </w:rPr>
      </w:pPr>
    </w:p>
    <w:p w:rsidR="00D569C8" w:rsidRPr="006B52C5" w:rsidRDefault="00D569C8" w:rsidP="006B52C5">
      <w:pPr>
        <w:pStyle w:val="DecHCase"/>
        <w:rPr>
          <w:noProof/>
          <w:lang w:val="af-ZA"/>
        </w:rPr>
      </w:pPr>
      <w:r w:rsidRPr="006B52C5">
        <w:rPr>
          <w:noProof/>
          <w:lang w:val="af-ZA"/>
        </w:rPr>
        <w:t>QƏRAR</w:t>
      </w:r>
    </w:p>
    <w:p w:rsidR="00D569C8" w:rsidRPr="006B52C5" w:rsidRDefault="00D569C8" w:rsidP="00D569C8">
      <w:pPr>
        <w:pStyle w:val="JuPara"/>
        <w:pBdr>
          <w:top w:val="single" w:sz="4" w:space="1" w:color="auto"/>
          <w:left w:val="single" w:sz="4" w:space="4" w:color="auto"/>
          <w:bottom w:val="single" w:sz="4" w:space="1" w:color="auto"/>
          <w:right w:val="single" w:sz="4" w:space="4" w:color="auto"/>
        </w:pBdr>
        <w:ind w:firstLine="0"/>
        <w:rPr>
          <w:noProof/>
          <w:lang w:val="af-ZA"/>
        </w:rPr>
      </w:pPr>
      <w:r w:rsidRPr="006B52C5">
        <w:rPr>
          <w:noProof/>
          <w:lang w:val="af-ZA"/>
        </w:rPr>
        <w:t xml:space="preserve">Maddə 6 (mülki) • Ədalətli məhkəmə prosesi • </w:t>
      </w:r>
      <w:r w:rsidR="006B52C5" w:rsidRPr="006B52C5">
        <w:rPr>
          <w:noProof/>
          <w:lang w:val="af-ZA"/>
        </w:rPr>
        <w:t xml:space="preserve">Hakim tərəfindən </w:t>
      </w:r>
      <w:r w:rsidRPr="006B52C5">
        <w:rPr>
          <w:noProof/>
          <w:lang w:val="af-ZA"/>
        </w:rPr>
        <w:t xml:space="preserve">verilmiş şikayət əsasında </w:t>
      </w:r>
      <w:r w:rsidR="006B52C5" w:rsidRPr="006B52C5">
        <w:rPr>
          <w:noProof/>
          <w:lang w:val="af-ZA"/>
        </w:rPr>
        <w:t>intizamsızlığa görə vəkillikdən çıxarılma • İ</w:t>
      </w:r>
      <w:r w:rsidRPr="006B52C5">
        <w:rPr>
          <w:noProof/>
          <w:lang w:val="af-ZA"/>
        </w:rPr>
        <w:t xml:space="preserve">şin nəticəsi üçün həlledici olan </w:t>
      </w:r>
      <w:r w:rsidR="006B52C5" w:rsidRPr="006B52C5">
        <w:rPr>
          <w:noProof/>
          <w:lang w:val="af-ZA"/>
        </w:rPr>
        <w:t xml:space="preserve">müdafiə tərəfinin arqumentlərinə yerli məhkəmələrin əsaslandırlımış cavab verə bilməməsi </w:t>
      </w:r>
    </w:p>
    <w:p w:rsidR="006A1951" w:rsidRPr="006B52C5" w:rsidRDefault="006A1951" w:rsidP="009D32E2">
      <w:pPr>
        <w:pStyle w:val="DecHCase"/>
        <w:rPr>
          <w:noProof/>
          <w:lang w:val="af-ZA"/>
        </w:rPr>
      </w:pPr>
    </w:p>
    <w:p w:rsidR="0098410D" w:rsidRPr="006B52C5" w:rsidRDefault="0098410D" w:rsidP="009D32E2">
      <w:pPr>
        <w:pStyle w:val="DecHCase"/>
        <w:rPr>
          <w:noProof/>
          <w:lang w:val="af-ZA"/>
        </w:rPr>
      </w:pPr>
      <w:r w:rsidRPr="006B52C5">
        <w:rPr>
          <w:noProof/>
          <w:lang w:val="af-ZA"/>
        </w:rPr>
        <w:t>STRAS</w:t>
      </w:r>
      <w:r w:rsidR="00D569C8" w:rsidRPr="006B52C5">
        <w:rPr>
          <w:noProof/>
          <w:lang w:val="af-ZA"/>
        </w:rPr>
        <w:t>BURQ</w:t>
      </w:r>
    </w:p>
    <w:p w:rsidR="0098410D" w:rsidRPr="006B52C5" w:rsidRDefault="00654640" w:rsidP="009D32E2">
      <w:pPr>
        <w:pStyle w:val="DecHCase"/>
        <w:rPr>
          <w:noProof/>
          <w:lang w:val="af-ZA"/>
        </w:rPr>
      </w:pPr>
      <w:r w:rsidRPr="006B52C5">
        <w:rPr>
          <w:rFonts w:ascii="Times New Roman" w:hAnsi="Times New Roman" w:cs="Times New Roman"/>
          <w:noProof/>
          <w:lang w:val="af-ZA"/>
        </w:rPr>
        <w:t xml:space="preserve">12 </w:t>
      </w:r>
      <w:r w:rsidR="00D569C8" w:rsidRPr="006B52C5">
        <w:rPr>
          <w:rFonts w:ascii="Times New Roman" w:hAnsi="Times New Roman" w:cs="Times New Roman"/>
          <w:noProof/>
          <w:lang w:val="af-ZA"/>
        </w:rPr>
        <w:t>mart</w:t>
      </w:r>
      <w:r w:rsidRPr="006B52C5">
        <w:rPr>
          <w:rFonts w:ascii="Times New Roman" w:hAnsi="Times New Roman" w:cs="Times New Roman"/>
          <w:noProof/>
          <w:lang w:val="af-ZA"/>
        </w:rPr>
        <w:t xml:space="preserve"> 2020</w:t>
      </w:r>
    </w:p>
    <w:p w:rsidR="00AC4CD4" w:rsidRPr="006B52C5" w:rsidRDefault="00AC4CD4" w:rsidP="009D32E2">
      <w:pPr>
        <w:pStyle w:val="JuPara"/>
        <w:rPr>
          <w:noProof/>
          <w:lang w:val="af-ZA"/>
        </w:rPr>
      </w:pPr>
    </w:p>
    <w:p w:rsidR="00D569C8" w:rsidRPr="006B52C5" w:rsidRDefault="00D569C8" w:rsidP="00D569C8">
      <w:pPr>
        <w:jc w:val="center"/>
        <w:rPr>
          <w:rFonts w:ascii="Times New Roman" w:hAnsi="Times New Roman" w:cs="Times New Roman"/>
          <w:i/>
          <w:noProof/>
          <w:lang w:val="af-ZA"/>
        </w:rPr>
      </w:pPr>
      <w:r w:rsidRPr="006B52C5">
        <w:rPr>
          <w:rFonts w:ascii="Times New Roman" w:hAnsi="Times New Roman" w:cs="Times New Roman"/>
          <w:i/>
          <w:noProof/>
          <w:sz w:val="22"/>
          <w:lang w:val="af-ZA"/>
        </w:rPr>
        <w:t>Bu qərar Konvensiyanın 44-cü maddəsinin 2-ci bəndində göstərilən hallar əsasında qəti qüvvəyə minəcək. Qərara redaktə xarakterli dəyişikliklər edilə bilər.</w:t>
      </w:r>
    </w:p>
    <w:p w:rsidR="00D569C8" w:rsidRPr="006B52C5" w:rsidRDefault="00D569C8" w:rsidP="00D569C8">
      <w:pPr>
        <w:rPr>
          <w:i/>
          <w:noProof/>
          <w:sz w:val="22"/>
          <w:lang w:val="af-ZA"/>
        </w:rPr>
      </w:pPr>
    </w:p>
    <w:p w:rsidR="0098410D" w:rsidRPr="006B52C5" w:rsidRDefault="0098410D" w:rsidP="009D32E2">
      <w:pPr>
        <w:rPr>
          <w:noProof/>
          <w:lang w:val="af-ZA"/>
        </w:rPr>
        <w:sectPr w:rsidR="0098410D" w:rsidRPr="006B52C5">
          <w:headerReference w:type="default" r:id="rId11"/>
          <w:footerReference w:type="default" r:id="rId12"/>
          <w:head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sectPr>
      </w:pPr>
    </w:p>
    <w:p w:rsidR="0098410D" w:rsidRPr="006B52C5" w:rsidRDefault="00654640" w:rsidP="009D32E2">
      <w:pPr>
        <w:pStyle w:val="JuCase"/>
        <w:rPr>
          <w:noProof/>
          <w:lang w:val="af-ZA"/>
        </w:rPr>
      </w:pPr>
      <w:r w:rsidRPr="006B52C5">
        <w:rPr>
          <w:noProof/>
          <w:lang w:val="af-ZA"/>
        </w:rPr>
        <w:lastRenderedPageBreak/>
        <w:t xml:space="preserve">Aslan </w:t>
      </w:r>
      <w:r w:rsidR="00176969">
        <w:rPr>
          <w:noProof/>
          <w:lang w:val="af-ZA"/>
        </w:rPr>
        <w:t>İ</w:t>
      </w:r>
      <w:r w:rsidRPr="006B52C5">
        <w:rPr>
          <w:noProof/>
          <w:lang w:val="af-ZA"/>
        </w:rPr>
        <w:t>smayilov Az</w:t>
      </w:r>
      <w:r w:rsidR="00D569C8" w:rsidRPr="006B52C5">
        <w:rPr>
          <w:noProof/>
          <w:lang w:val="af-ZA"/>
        </w:rPr>
        <w:t>ərbaycan</w:t>
      </w:r>
      <w:r w:rsidR="00176969">
        <w:rPr>
          <w:noProof/>
          <w:lang w:val="af-ZA"/>
        </w:rPr>
        <w:t>a</w:t>
      </w:r>
      <w:r w:rsidR="00D569C8" w:rsidRPr="006B52C5">
        <w:rPr>
          <w:noProof/>
          <w:lang w:val="af-ZA"/>
        </w:rPr>
        <w:t xml:space="preserve"> qarşı</w:t>
      </w:r>
      <w:r w:rsidR="0098410D" w:rsidRPr="006B52C5">
        <w:rPr>
          <w:noProof/>
          <w:lang w:val="af-ZA"/>
        </w:rPr>
        <w:t>,</w:t>
      </w:r>
    </w:p>
    <w:p w:rsidR="00176969" w:rsidRPr="002C6AAF" w:rsidRDefault="00176969" w:rsidP="00176969">
      <w:pPr>
        <w:pStyle w:val="JuPara"/>
        <w:rPr>
          <w:rFonts w:ascii="Times New Roman" w:hAnsi="Times New Roman" w:cs="Times New Roman"/>
          <w:noProof/>
          <w:lang w:val="af-ZA"/>
        </w:rPr>
      </w:pPr>
      <w:r w:rsidRPr="002C6AAF">
        <w:rPr>
          <w:rFonts w:ascii="Times New Roman" w:hAnsi="Times New Roman" w:cs="Times New Roman"/>
          <w:noProof/>
          <w:lang w:val="af-ZA"/>
        </w:rPr>
        <w:t xml:space="preserve">Avropa İnsan Hüquqları Məhkəməsinin (Beşinci Şöbə) Palatasının iclası ibarətdir: </w:t>
      </w:r>
    </w:p>
    <w:p w:rsidR="00D569C8" w:rsidRPr="006B52C5" w:rsidRDefault="001D6455" w:rsidP="00D569C8">
      <w:pPr>
        <w:pStyle w:val="JuJudges"/>
        <w:rPr>
          <w:noProof/>
          <w:lang w:val="af-ZA"/>
        </w:rPr>
      </w:pPr>
      <w:r w:rsidRPr="006B52C5">
        <w:rPr>
          <w:noProof/>
          <w:lang w:val="af-ZA"/>
        </w:rPr>
        <w:tab/>
        <w:t>Síofra O</w:t>
      </w:r>
      <w:r w:rsidR="009D32E2" w:rsidRPr="006B52C5">
        <w:rPr>
          <w:noProof/>
          <w:lang w:val="af-ZA"/>
        </w:rPr>
        <w:t>’</w:t>
      </w:r>
      <w:r w:rsidRPr="006B52C5">
        <w:rPr>
          <w:noProof/>
          <w:lang w:val="af-ZA"/>
        </w:rPr>
        <w:t>Leary,</w:t>
      </w:r>
      <w:r w:rsidRPr="006B52C5">
        <w:rPr>
          <w:i/>
          <w:noProof/>
          <w:lang w:val="af-ZA"/>
        </w:rPr>
        <w:t xml:space="preserve"> President,</w:t>
      </w:r>
      <w:r w:rsidRPr="006B52C5">
        <w:rPr>
          <w:i/>
          <w:noProof/>
          <w:lang w:val="af-ZA"/>
        </w:rPr>
        <w:br/>
      </w:r>
      <w:r w:rsidRPr="006B52C5">
        <w:rPr>
          <w:noProof/>
          <w:lang w:val="af-ZA"/>
        </w:rPr>
        <w:tab/>
        <w:t>Gabriele Ku</w:t>
      </w:r>
      <w:r w:rsidR="00D569C8" w:rsidRPr="006B52C5">
        <w:rPr>
          <w:noProof/>
          <w:lang w:val="af-ZA"/>
        </w:rPr>
        <w:t>çsko</w:t>
      </w:r>
      <w:r w:rsidRPr="006B52C5">
        <w:rPr>
          <w:noProof/>
          <w:lang w:val="af-ZA"/>
        </w:rPr>
        <w:t>-Stadlmayer,</w:t>
      </w:r>
      <w:r w:rsidRPr="006B52C5">
        <w:rPr>
          <w:i/>
          <w:noProof/>
          <w:lang w:val="af-ZA"/>
        </w:rPr>
        <w:br/>
      </w:r>
      <w:r w:rsidRPr="006B52C5">
        <w:rPr>
          <w:noProof/>
          <w:lang w:val="af-ZA"/>
        </w:rPr>
        <w:tab/>
        <w:t>Andr</w:t>
      </w:r>
      <w:r w:rsidR="00D569C8" w:rsidRPr="006B52C5">
        <w:rPr>
          <w:noProof/>
          <w:lang w:val="af-ZA"/>
        </w:rPr>
        <w:t>ey</w:t>
      </w:r>
      <w:r w:rsidRPr="006B52C5">
        <w:rPr>
          <w:noProof/>
          <w:lang w:val="af-ZA"/>
        </w:rPr>
        <w:t xml:space="preserve"> Poto</w:t>
      </w:r>
      <w:r w:rsidR="00D569C8" w:rsidRPr="006B52C5">
        <w:rPr>
          <w:noProof/>
          <w:lang w:val="af-ZA"/>
        </w:rPr>
        <w:t>çki</w:t>
      </w:r>
      <w:r w:rsidRPr="006B52C5">
        <w:rPr>
          <w:noProof/>
          <w:lang w:val="af-ZA"/>
        </w:rPr>
        <w:t>,</w:t>
      </w:r>
      <w:r w:rsidRPr="006B52C5">
        <w:rPr>
          <w:i/>
          <w:noProof/>
          <w:lang w:val="af-ZA"/>
        </w:rPr>
        <w:br/>
      </w:r>
      <w:r w:rsidRPr="006B52C5">
        <w:rPr>
          <w:noProof/>
          <w:lang w:val="af-ZA"/>
        </w:rPr>
        <w:tab/>
        <w:t xml:space="preserve">Yonko </w:t>
      </w:r>
      <w:r w:rsidR="00D569C8" w:rsidRPr="006B52C5">
        <w:rPr>
          <w:noProof/>
          <w:lang w:val="af-ZA"/>
        </w:rPr>
        <w:t>Q</w:t>
      </w:r>
      <w:r w:rsidRPr="006B52C5">
        <w:rPr>
          <w:noProof/>
          <w:lang w:val="af-ZA"/>
        </w:rPr>
        <w:t>rozev,</w:t>
      </w:r>
      <w:r w:rsidRPr="006B52C5">
        <w:rPr>
          <w:i/>
          <w:noProof/>
          <w:lang w:val="af-ZA"/>
        </w:rPr>
        <w:br/>
      </w:r>
      <w:r w:rsidRPr="006B52C5">
        <w:rPr>
          <w:noProof/>
          <w:lang w:val="af-ZA"/>
        </w:rPr>
        <w:tab/>
        <w:t>M</w:t>
      </w:r>
      <w:r w:rsidR="00D569C8" w:rsidRPr="006B52C5">
        <w:rPr>
          <w:noProof/>
          <w:lang w:val="af-ZA"/>
        </w:rPr>
        <w:t>a</w:t>
      </w:r>
      <w:r w:rsidRPr="006B52C5">
        <w:rPr>
          <w:noProof/>
          <w:lang w:val="af-ZA"/>
        </w:rPr>
        <w:t>rtiņ</w:t>
      </w:r>
      <w:r w:rsidR="00D569C8" w:rsidRPr="006B52C5">
        <w:rPr>
          <w:noProof/>
          <w:lang w:val="af-ZA"/>
        </w:rPr>
        <w:t>s</w:t>
      </w:r>
      <w:r w:rsidRPr="006B52C5">
        <w:rPr>
          <w:noProof/>
          <w:lang w:val="af-ZA"/>
        </w:rPr>
        <w:t xml:space="preserve"> Mits,</w:t>
      </w:r>
      <w:r w:rsidRPr="006B52C5">
        <w:rPr>
          <w:i/>
          <w:noProof/>
          <w:lang w:val="af-ZA"/>
        </w:rPr>
        <w:br/>
      </w:r>
      <w:r w:rsidRPr="006B52C5">
        <w:rPr>
          <w:noProof/>
          <w:lang w:val="af-ZA"/>
        </w:rPr>
        <w:tab/>
        <w:t>Lәtif Hüseynov,</w:t>
      </w:r>
      <w:r w:rsidRPr="006B52C5">
        <w:rPr>
          <w:i/>
          <w:noProof/>
          <w:lang w:val="af-ZA"/>
        </w:rPr>
        <w:br/>
      </w:r>
      <w:r w:rsidRPr="006B52C5">
        <w:rPr>
          <w:noProof/>
          <w:lang w:val="af-ZA"/>
        </w:rPr>
        <w:tab/>
        <w:t xml:space="preserve">Lado </w:t>
      </w:r>
      <w:r w:rsidR="00D569C8" w:rsidRPr="006B52C5">
        <w:rPr>
          <w:noProof/>
          <w:lang w:val="af-ZA"/>
        </w:rPr>
        <w:t>Ç</w:t>
      </w:r>
      <w:r w:rsidRPr="006B52C5">
        <w:rPr>
          <w:noProof/>
          <w:lang w:val="af-ZA"/>
        </w:rPr>
        <w:t>anturi</w:t>
      </w:r>
      <w:r w:rsidR="00D569C8" w:rsidRPr="006B52C5">
        <w:rPr>
          <w:noProof/>
          <w:lang w:val="af-ZA"/>
        </w:rPr>
        <w:t>y</w:t>
      </w:r>
      <w:r w:rsidRPr="006B52C5">
        <w:rPr>
          <w:noProof/>
          <w:lang w:val="af-ZA"/>
        </w:rPr>
        <w:t>a,</w:t>
      </w:r>
      <w:r w:rsidRPr="006B52C5">
        <w:rPr>
          <w:i/>
          <w:noProof/>
          <w:lang w:val="af-ZA"/>
        </w:rPr>
        <w:t xml:space="preserve"> </w:t>
      </w:r>
      <w:r w:rsidR="00D569C8" w:rsidRPr="006B52C5">
        <w:rPr>
          <w:i/>
          <w:noProof/>
          <w:lang w:val="af-ZA"/>
        </w:rPr>
        <w:t>hakimlər</w:t>
      </w:r>
      <w:r w:rsidRPr="006B52C5">
        <w:rPr>
          <w:i/>
          <w:noProof/>
          <w:lang w:val="af-ZA"/>
        </w:rPr>
        <w:t>,</w:t>
      </w:r>
      <w:r w:rsidR="009F4C8F" w:rsidRPr="006B52C5">
        <w:rPr>
          <w:noProof/>
          <w:lang w:val="af-ZA"/>
        </w:rPr>
        <w:br/>
        <w:t xml:space="preserve">and </w:t>
      </w:r>
      <w:r w:rsidR="00654640" w:rsidRPr="006B52C5">
        <w:rPr>
          <w:noProof/>
          <w:lang w:val="af-ZA"/>
        </w:rPr>
        <w:t>Claudia Westerdiek</w:t>
      </w:r>
      <w:r w:rsidR="009F4C8F" w:rsidRPr="006B52C5">
        <w:rPr>
          <w:noProof/>
          <w:lang w:val="af-ZA"/>
        </w:rPr>
        <w:t xml:space="preserve">, </w:t>
      </w:r>
      <w:r w:rsidR="00D569C8" w:rsidRPr="006B52C5">
        <w:rPr>
          <w:i/>
          <w:iCs/>
          <w:noProof/>
          <w:lang w:val="af-ZA"/>
        </w:rPr>
        <w:t>İclas Katibi</w:t>
      </w:r>
      <w:r w:rsidR="009F4C8F" w:rsidRPr="006B52C5">
        <w:rPr>
          <w:i/>
          <w:iCs/>
          <w:noProof/>
          <w:lang w:val="af-ZA"/>
        </w:rPr>
        <w:t>,</w:t>
      </w:r>
      <w:bookmarkStart w:id="0" w:name="ITMARKHavingStart"/>
      <w:bookmarkEnd w:id="0"/>
    </w:p>
    <w:p w:rsidR="00D569C8" w:rsidRPr="006B52C5" w:rsidRDefault="00D569C8" w:rsidP="00D569C8">
      <w:pPr>
        <w:pStyle w:val="JuPara"/>
        <w:ind w:firstLine="0"/>
        <w:rPr>
          <w:rFonts w:ascii="Times New Roman" w:hAnsi="Times New Roman" w:cs="Times New Roman"/>
          <w:noProof/>
          <w:lang w:val="af-ZA"/>
        </w:rPr>
      </w:pPr>
      <w:r w:rsidRPr="006B52C5">
        <w:rPr>
          <w:rFonts w:ascii="Times New Roman" w:hAnsi="Times New Roman" w:cs="Times New Roman"/>
          <w:noProof/>
          <w:lang w:val="af-ZA"/>
        </w:rPr>
        <w:t>11 fevral 2020-ci ildə xüsusi müşavirə keçirilərək,</w:t>
      </w:r>
    </w:p>
    <w:p w:rsidR="00D569C8" w:rsidRPr="006B52C5" w:rsidRDefault="00D569C8" w:rsidP="00D569C8">
      <w:pPr>
        <w:pStyle w:val="JuPara"/>
        <w:ind w:firstLine="0"/>
        <w:rPr>
          <w:rFonts w:ascii="Times New Roman" w:hAnsi="Times New Roman" w:cs="Times New Roman"/>
          <w:noProof/>
          <w:lang w:val="af-ZA"/>
        </w:rPr>
      </w:pPr>
      <w:r w:rsidRPr="006B52C5">
        <w:rPr>
          <w:rFonts w:ascii="Times New Roman" w:hAnsi="Times New Roman" w:cs="Times New Roman"/>
          <w:noProof/>
          <w:lang w:val="af-ZA"/>
        </w:rPr>
        <w:t>Həmin tarixdə qəbul edilmiş müvafiq qərarı verir:</w:t>
      </w:r>
    </w:p>
    <w:p w:rsidR="00D569C8" w:rsidRPr="006B52C5" w:rsidRDefault="00D569C8" w:rsidP="009D32E2">
      <w:pPr>
        <w:pStyle w:val="JuPara"/>
        <w:rPr>
          <w:noProof/>
          <w:lang w:val="af-ZA"/>
        </w:rPr>
      </w:pPr>
    </w:p>
    <w:p w:rsidR="00654640" w:rsidRPr="006B52C5" w:rsidRDefault="00654640" w:rsidP="009D32E2">
      <w:pPr>
        <w:pStyle w:val="JuHHead"/>
        <w:rPr>
          <w:noProof/>
          <w:lang w:val="af-ZA"/>
        </w:rPr>
      </w:pPr>
      <w:r w:rsidRPr="006B52C5">
        <w:rPr>
          <w:noProof/>
          <w:lang w:val="af-ZA"/>
        </w:rPr>
        <w:t>P</w:t>
      </w:r>
      <w:r w:rsidR="006B52C5">
        <w:rPr>
          <w:noProof/>
          <w:lang w:val="af-ZA"/>
        </w:rPr>
        <w:t>ROSEDUR</w:t>
      </w:r>
    </w:p>
    <w:p w:rsidR="006B52C5" w:rsidRDefault="00654640" w:rsidP="003856BA">
      <w:pPr>
        <w:pStyle w:val="JuPara"/>
        <w:rPr>
          <w:noProof/>
          <w:lang w:val="af-ZA"/>
        </w:rPr>
      </w:pPr>
      <w:r w:rsidRPr="006B52C5">
        <w:rPr>
          <w:noProof/>
          <w:lang w:val="af-ZA"/>
        </w:rPr>
        <w:fldChar w:fldCharType="begin"/>
      </w:r>
      <w:r w:rsidRPr="006B52C5">
        <w:rPr>
          <w:noProof/>
          <w:lang w:val="af-ZA"/>
        </w:rPr>
        <w:instrText xml:space="preserve"> SEQ level0 \*arabic </w:instrText>
      </w:r>
      <w:r w:rsidRPr="006B52C5">
        <w:rPr>
          <w:noProof/>
          <w:lang w:val="af-ZA"/>
        </w:rPr>
        <w:fldChar w:fldCharType="separate"/>
      </w:r>
      <w:r w:rsidR="009D32E2" w:rsidRPr="006B52C5">
        <w:rPr>
          <w:noProof/>
          <w:lang w:val="af-ZA"/>
        </w:rPr>
        <w:t>1</w:t>
      </w:r>
      <w:r w:rsidRPr="006B52C5">
        <w:rPr>
          <w:noProof/>
          <w:lang w:val="af-ZA"/>
        </w:rPr>
        <w:fldChar w:fldCharType="end"/>
      </w:r>
      <w:r w:rsidRPr="006B52C5">
        <w:rPr>
          <w:noProof/>
          <w:lang w:val="af-ZA"/>
        </w:rPr>
        <w:t>. </w:t>
      </w:r>
      <w:r w:rsidR="006B52C5">
        <w:rPr>
          <w:noProof/>
          <w:lang w:val="ca-ES"/>
        </w:rPr>
        <w:t>Məhkəmə işi</w:t>
      </w:r>
      <w:r w:rsidR="006B52C5" w:rsidRPr="002C5F61">
        <w:rPr>
          <w:noProof/>
          <w:lang w:val="ca-ES"/>
        </w:rPr>
        <w:t xml:space="preserve"> </w:t>
      </w:r>
      <w:r w:rsidR="006B52C5">
        <w:rPr>
          <w:noProof/>
          <w:lang w:val="ca-ES"/>
        </w:rPr>
        <w:t>3</w:t>
      </w:r>
      <w:r w:rsidR="006B52C5" w:rsidRPr="002C5F61">
        <w:rPr>
          <w:noProof/>
          <w:lang w:val="ca-ES"/>
        </w:rPr>
        <w:t xml:space="preserve"> </w:t>
      </w:r>
      <w:r w:rsidR="006B52C5">
        <w:rPr>
          <w:noProof/>
          <w:lang w:val="ca-ES"/>
        </w:rPr>
        <w:t>aprel</w:t>
      </w:r>
      <w:r w:rsidR="006B52C5" w:rsidRPr="002C5F61">
        <w:rPr>
          <w:noProof/>
          <w:lang w:val="ca-ES"/>
        </w:rPr>
        <w:t xml:space="preserve"> 201</w:t>
      </w:r>
      <w:r w:rsidR="006B52C5">
        <w:rPr>
          <w:noProof/>
          <w:lang w:val="ca-ES"/>
        </w:rPr>
        <w:t>5</w:t>
      </w:r>
      <w:r w:rsidR="006B52C5" w:rsidRPr="002C5F61">
        <w:rPr>
          <w:noProof/>
          <w:lang w:val="ca-ES"/>
        </w:rPr>
        <w:t>-c</w:t>
      </w:r>
      <w:r w:rsidR="006B52C5">
        <w:rPr>
          <w:noProof/>
          <w:lang w:val="ca-ES"/>
        </w:rPr>
        <w:t>i</w:t>
      </w:r>
      <w:r w:rsidR="006B52C5" w:rsidRPr="002C5F61">
        <w:rPr>
          <w:noProof/>
          <w:lang w:val="ca-ES"/>
        </w:rPr>
        <w:t xml:space="preserve"> il tarixi</w:t>
      </w:r>
      <w:r w:rsidR="006B52C5">
        <w:rPr>
          <w:noProof/>
          <w:lang w:val="ca-ES"/>
        </w:rPr>
        <w:t xml:space="preserve">ndə </w:t>
      </w:r>
      <w:r w:rsidR="006B52C5" w:rsidRPr="002C6AAF">
        <w:rPr>
          <w:rFonts w:ascii="Times New Roman" w:hAnsi="Times New Roman" w:cs="Times New Roman"/>
          <w:noProof/>
          <w:lang w:val="af-ZA"/>
        </w:rPr>
        <w:t xml:space="preserve">Azərbaycan vətəndaşı, cənab </w:t>
      </w:r>
      <w:r w:rsidR="006B52C5" w:rsidRPr="006B52C5">
        <w:rPr>
          <w:i/>
          <w:noProof/>
          <w:lang w:val="af-ZA"/>
        </w:rPr>
        <w:t>Aslan Ziyəddin oğlu İsmayılov</w:t>
      </w:r>
      <w:r w:rsidR="006B52C5" w:rsidRPr="006B52C5">
        <w:rPr>
          <w:noProof/>
          <w:lang w:val="af-ZA"/>
        </w:rPr>
        <w:t xml:space="preserve"> </w:t>
      </w:r>
      <w:r w:rsidR="006B52C5" w:rsidRPr="002C6AAF">
        <w:rPr>
          <w:noProof/>
          <w:lang w:val="af-ZA"/>
        </w:rPr>
        <w:t xml:space="preserve">("ərizəçi") </w:t>
      </w:r>
      <w:r w:rsidR="006B52C5" w:rsidRPr="002C6AAF">
        <w:rPr>
          <w:rFonts w:ascii="Times New Roman" w:hAnsi="Times New Roman" w:cs="Times New Roman"/>
          <w:noProof/>
          <w:lang w:val="af-ZA"/>
        </w:rPr>
        <w:t xml:space="preserve">İnsan Hüquqları və Əsas Azadlıqların Müdafiəsi haqqında Avropa Konvensiyasının (“Konvensiya”)  34-cü maddəsinə əsasən Azərbaycan Respublikasını məhkəməyə verdiyi ərizə (№ </w:t>
      </w:r>
      <w:r w:rsidR="006B52C5" w:rsidRPr="006B52C5">
        <w:rPr>
          <w:noProof/>
          <w:lang w:val="af-ZA"/>
        </w:rPr>
        <w:t>18498/15</w:t>
      </w:r>
      <w:r w:rsidR="006B52C5" w:rsidRPr="002C6AAF">
        <w:rPr>
          <w:rFonts w:ascii="Times New Roman" w:hAnsi="Times New Roman" w:cs="Times New Roman"/>
          <w:noProof/>
          <w:lang w:val="af-ZA"/>
        </w:rPr>
        <w:t>) nəticəsində başlayıb.</w:t>
      </w:r>
    </w:p>
    <w:p w:rsidR="006B52C5" w:rsidRPr="006B52C5" w:rsidRDefault="006B52C5" w:rsidP="006B52C5">
      <w:pPr>
        <w:pStyle w:val="JuPara"/>
        <w:rPr>
          <w:noProof/>
          <w:lang w:val="af-ZA"/>
        </w:rPr>
      </w:pPr>
      <w:r w:rsidRPr="006B52C5">
        <w:rPr>
          <w:noProof/>
          <w:lang w:val="af-ZA"/>
        </w:rPr>
        <w:t xml:space="preserve">2. Bakıda yaşayan </w:t>
      </w:r>
      <w:r w:rsidR="00176969">
        <w:rPr>
          <w:noProof/>
          <w:lang w:val="af-ZA"/>
        </w:rPr>
        <w:t xml:space="preserve">və </w:t>
      </w:r>
      <w:r w:rsidRPr="006B52C5">
        <w:rPr>
          <w:noProof/>
          <w:lang w:val="af-ZA"/>
        </w:rPr>
        <w:t>vəkil olan ərizəçi</w:t>
      </w:r>
      <w:r>
        <w:rPr>
          <w:noProof/>
          <w:lang w:val="af-ZA"/>
        </w:rPr>
        <w:t xml:space="preserve">ni </w:t>
      </w:r>
      <w:r w:rsidR="003856BA">
        <w:rPr>
          <w:noProof/>
          <w:lang w:val="af-ZA"/>
        </w:rPr>
        <w:t xml:space="preserve">Məhkəmədə </w:t>
      </w:r>
      <w:r w:rsidRPr="006B52C5">
        <w:rPr>
          <w:noProof/>
          <w:lang w:val="af-ZA"/>
        </w:rPr>
        <w:t>özü təmsil etdi. Azərbaycan Hökumətini onların nümayəndəsi cənab Ç</w:t>
      </w:r>
      <w:r w:rsidR="003856BA">
        <w:rPr>
          <w:noProof/>
          <w:lang w:val="af-ZA"/>
        </w:rPr>
        <w:t xml:space="preserve">.Əsgərov təmsil edir. </w:t>
      </w:r>
    </w:p>
    <w:p w:rsidR="006B52C5" w:rsidRPr="006B52C5" w:rsidRDefault="006B52C5" w:rsidP="006B52C5">
      <w:pPr>
        <w:pStyle w:val="JuPara"/>
        <w:rPr>
          <w:noProof/>
          <w:lang w:val="af-ZA"/>
        </w:rPr>
      </w:pPr>
      <w:r w:rsidRPr="006B52C5">
        <w:rPr>
          <w:noProof/>
          <w:lang w:val="af-ZA"/>
        </w:rPr>
        <w:t>3. Konvensiyanın 6, 10 və 14-cü maddələrinə əsaslan</w:t>
      </w:r>
      <w:r w:rsidR="003856BA">
        <w:rPr>
          <w:noProof/>
          <w:lang w:val="af-ZA"/>
        </w:rPr>
        <w:t>an</w:t>
      </w:r>
      <w:r w:rsidRPr="006B52C5">
        <w:rPr>
          <w:noProof/>
          <w:lang w:val="af-ZA"/>
        </w:rPr>
        <w:t xml:space="preserve"> ərizəçi iddia e</w:t>
      </w:r>
      <w:r w:rsidR="003856BA">
        <w:rPr>
          <w:noProof/>
          <w:lang w:val="af-ZA"/>
        </w:rPr>
        <w:t>dir ki</w:t>
      </w:r>
      <w:r w:rsidRPr="006B52C5">
        <w:rPr>
          <w:noProof/>
          <w:lang w:val="af-ZA"/>
        </w:rPr>
        <w:t xml:space="preserve">, onun </w:t>
      </w:r>
      <w:r w:rsidR="003856BA">
        <w:rPr>
          <w:noProof/>
          <w:lang w:val="af-ZA"/>
        </w:rPr>
        <w:t xml:space="preserve">vəkillikdən xaric edilməsi ilə bağlı </w:t>
      </w:r>
      <w:r w:rsidRPr="006B52C5">
        <w:rPr>
          <w:noProof/>
          <w:lang w:val="af-ZA"/>
        </w:rPr>
        <w:t>daxili məhkəmə prosesləri ədalətsiz</w:t>
      </w:r>
      <w:r w:rsidR="003856BA">
        <w:rPr>
          <w:noProof/>
          <w:lang w:val="af-ZA"/>
        </w:rPr>
        <w:t xml:space="preserve"> olub</w:t>
      </w:r>
      <w:r w:rsidRPr="006B52C5">
        <w:rPr>
          <w:noProof/>
          <w:lang w:val="af-ZA"/>
        </w:rPr>
        <w:t xml:space="preserve"> və </w:t>
      </w:r>
      <w:r w:rsidR="003856BA">
        <w:rPr>
          <w:noProof/>
          <w:lang w:val="af-ZA"/>
        </w:rPr>
        <w:t>bu xaric edilmə</w:t>
      </w:r>
      <w:r w:rsidRPr="006B52C5">
        <w:rPr>
          <w:noProof/>
          <w:lang w:val="af-ZA"/>
        </w:rPr>
        <w:t xml:space="preserve"> onun ifadə azadlığı hüququn</w:t>
      </w:r>
      <w:r w:rsidR="003856BA">
        <w:rPr>
          <w:noProof/>
          <w:lang w:val="af-ZA"/>
        </w:rPr>
        <w:t xml:space="preserve">u pozub. </w:t>
      </w:r>
      <w:r w:rsidRPr="006B52C5">
        <w:rPr>
          <w:noProof/>
          <w:lang w:val="af-ZA"/>
        </w:rPr>
        <w:t xml:space="preserve"> </w:t>
      </w:r>
    </w:p>
    <w:p w:rsidR="006B52C5" w:rsidRPr="006B52C5" w:rsidRDefault="006B52C5" w:rsidP="006B52C5">
      <w:pPr>
        <w:pStyle w:val="JuPara"/>
        <w:rPr>
          <w:noProof/>
          <w:lang w:val="af-ZA"/>
        </w:rPr>
      </w:pPr>
      <w:r w:rsidRPr="006B52C5">
        <w:rPr>
          <w:noProof/>
          <w:lang w:val="af-ZA"/>
        </w:rPr>
        <w:t xml:space="preserve">4. 3 sentyabr 2015-ci ildə hökumətə </w:t>
      </w:r>
      <w:r w:rsidR="003856BA">
        <w:rPr>
          <w:noProof/>
          <w:lang w:val="af-ZA"/>
        </w:rPr>
        <w:t>kommunikasiya</w:t>
      </w:r>
      <w:r w:rsidRPr="006B52C5">
        <w:rPr>
          <w:noProof/>
          <w:lang w:val="af-ZA"/>
        </w:rPr>
        <w:t xml:space="preserve"> barədə bildiriş </w:t>
      </w:r>
      <w:r w:rsidR="00176969">
        <w:rPr>
          <w:noProof/>
          <w:lang w:val="af-ZA"/>
        </w:rPr>
        <w:t xml:space="preserve">göndərildi. </w:t>
      </w:r>
    </w:p>
    <w:p w:rsidR="00654640" w:rsidRPr="006B52C5" w:rsidRDefault="003856BA" w:rsidP="009D32E2">
      <w:pPr>
        <w:pStyle w:val="JuHHead"/>
        <w:rPr>
          <w:noProof/>
          <w:lang w:val="af-ZA"/>
        </w:rPr>
      </w:pPr>
      <w:r>
        <w:rPr>
          <w:noProof/>
          <w:lang w:val="af-ZA"/>
        </w:rPr>
        <w:t>FAKTLAR</w:t>
      </w:r>
    </w:p>
    <w:p w:rsidR="00654640" w:rsidRPr="006B52C5" w:rsidRDefault="003856BA" w:rsidP="009D32E2">
      <w:pPr>
        <w:pStyle w:val="JuHIRoman"/>
        <w:numPr>
          <w:ilvl w:val="0"/>
          <w:numId w:val="0"/>
        </w:numPr>
        <w:rPr>
          <w:noProof/>
          <w:lang w:val="af-ZA"/>
        </w:rPr>
      </w:pPr>
      <w:r>
        <w:rPr>
          <w:noProof/>
          <w:lang w:val="af-ZA"/>
        </w:rPr>
        <w:t>İŞİN HALLARI</w:t>
      </w:r>
    </w:p>
    <w:p w:rsidR="00654640" w:rsidRPr="006B52C5" w:rsidRDefault="00654640" w:rsidP="009D32E2">
      <w:pPr>
        <w:pStyle w:val="JuPara"/>
        <w:rPr>
          <w:noProof/>
          <w:lang w:val="af-ZA"/>
        </w:rPr>
      </w:pPr>
      <w:r w:rsidRPr="006B52C5">
        <w:rPr>
          <w:noProof/>
          <w:lang w:val="af-ZA"/>
        </w:rPr>
        <w:fldChar w:fldCharType="begin"/>
      </w:r>
      <w:r w:rsidRPr="006B52C5">
        <w:rPr>
          <w:noProof/>
          <w:lang w:val="af-ZA"/>
        </w:rPr>
        <w:instrText xml:space="preserve"> SEQ level0 \*arabic </w:instrText>
      </w:r>
      <w:r w:rsidRPr="006B52C5">
        <w:rPr>
          <w:noProof/>
          <w:lang w:val="af-ZA"/>
        </w:rPr>
        <w:fldChar w:fldCharType="separate"/>
      </w:r>
      <w:r w:rsidR="009D32E2" w:rsidRPr="006B52C5">
        <w:rPr>
          <w:noProof/>
          <w:lang w:val="af-ZA"/>
        </w:rPr>
        <w:t>5</w:t>
      </w:r>
      <w:r w:rsidRPr="006B52C5">
        <w:rPr>
          <w:noProof/>
          <w:lang w:val="af-ZA"/>
        </w:rPr>
        <w:fldChar w:fldCharType="end"/>
      </w:r>
      <w:r w:rsidRPr="006B52C5">
        <w:rPr>
          <w:noProof/>
          <w:lang w:val="af-ZA"/>
        </w:rPr>
        <w:t>.  </w:t>
      </w:r>
      <w:r w:rsidR="003856BA">
        <w:rPr>
          <w:noProof/>
          <w:lang w:val="af-ZA"/>
        </w:rPr>
        <w:t xml:space="preserve">Ərizəçi 1958-ci ildə anadan olub və Bakıda yaşayır. </w:t>
      </w:r>
    </w:p>
    <w:p w:rsidR="00654640" w:rsidRPr="006B52C5" w:rsidRDefault="003856BA" w:rsidP="009D32E2">
      <w:pPr>
        <w:pStyle w:val="JuHA"/>
        <w:rPr>
          <w:rFonts w:eastAsiaTheme="majorEastAsia"/>
          <w:noProof/>
          <w:lang w:val="af-ZA"/>
        </w:rPr>
      </w:pPr>
      <w:r>
        <w:rPr>
          <w:rFonts w:eastAsiaTheme="majorEastAsia"/>
          <w:noProof/>
          <w:lang w:val="af-ZA"/>
        </w:rPr>
        <w:t>Hadisə barədə məlumat</w:t>
      </w:r>
    </w:p>
    <w:p w:rsidR="00261386" w:rsidRDefault="00654640" w:rsidP="00631193">
      <w:pPr>
        <w:pStyle w:val="JuPara"/>
        <w:rPr>
          <w:noProof/>
          <w:lang w:val="af-ZA"/>
        </w:rPr>
      </w:pPr>
      <w:r w:rsidRPr="006B52C5">
        <w:rPr>
          <w:noProof/>
          <w:lang w:val="af-ZA"/>
        </w:rPr>
        <w:fldChar w:fldCharType="begin"/>
      </w:r>
      <w:r w:rsidRPr="006B52C5">
        <w:rPr>
          <w:noProof/>
          <w:lang w:val="af-ZA"/>
        </w:rPr>
        <w:instrText xml:space="preserve"> SEQ level0 \*arabic </w:instrText>
      </w:r>
      <w:r w:rsidRPr="006B52C5">
        <w:rPr>
          <w:noProof/>
          <w:lang w:val="af-ZA"/>
        </w:rPr>
        <w:fldChar w:fldCharType="separate"/>
      </w:r>
      <w:r w:rsidR="009D32E2" w:rsidRPr="006B52C5">
        <w:rPr>
          <w:noProof/>
          <w:lang w:val="af-ZA"/>
        </w:rPr>
        <w:t>6</w:t>
      </w:r>
      <w:r w:rsidRPr="006B52C5">
        <w:rPr>
          <w:noProof/>
          <w:lang w:val="af-ZA"/>
        </w:rPr>
        <w:fldChar w:fldCharType="end"/>
      </w:r>
      <w:r w:rsidRPr="006B52C5">
        <w:rPr>
          <w:noProof/>
          <w:lang w:val="af-ZA"/>
        </w:rPr>
        <w:t>. </w:t>
      </w:r>
      <w:r w:rsidR="003856BA" w:rsidRPr="003856BA">
        <w:rPr>
          <w:noProof/>
          <w:lang w:val="af-ZA"/>
        </w:rPr>
        <w:t xml:space="preserve">Ərizəçi aşağıda </w:t>
      </w:r>
      <w:r w:rsidR="003856BA">
        <w:rPr>
          <w:noProof/>
          <w:lang w:val="af-ZA"/>
        </w:rPr>
        <w:t>təsvir edilən</w:t>
      </w:r>
      <w:r w:rsidR="003856BA" w:rsidRPr="003856BA">
        <w:rPr>
          <w:noProof/>
          <w:lang w:val="af-ZA"/>
        </w:rPr>
        <w:t xml:space="preserve"> hadisələr zamanı vəkil </w:t>
      </w:r>
      <w:r w:rsidR="003856BA">
        <w:rPr>
          <w:noProof/>
          <w:lang w:val="af-ZA"/>
        </w:rPr>
        <w:t>idi</w:t>
      </w:r>
      <w:r w:rsidR="003856BA" w:rsidRPr="003856BA">
        <w:rPr>
          <w:noProof/>
          <w:lang w:val="af-ZA"/>
        </w:rPr>
        <w:t xml:space="preserve"> və Azərbaycan Vəkillər Kollegiyasının (bundan sonra "A</w:t>
      </w:r>
      <w:r w:rsidR="003856BA">
        <w:rPr>
          <w:noProof/>
          <w:lang w:val="af-ZA"/>
        </w:rPr>
        <w:t>VK</w:t>
      </w:r>
      <w:r w:rsidR="003856BA" w:rsidRPr="003856BA">
        <w:rPr>
          <w:noProof/>
          <w:lang w:val="af-ZA"/>
        </w:rPr>
        <w:t>") üzvü idi.</w:t>
      </w:r>
    </w:p>
    <w:p w:rsidR="00631193" w:rsidRDefault="00654640" w:rsidP="00801884">
      <w:pPr>
        <w:pStyle w:val="JuPara"/>
        <w:rPr>
          <w:noProof/>
          <w:lang w:val="af-ZA"/>
        </w:rPr>
      </w:pPr>
      <w:r w:rsidRPr="006B52C5">
        <w:rPr>
          <w:noProof/>
          <w:lang w:val="af-ZA"/>
        </w:rPr>
        <w:fldChar w:fldCharType="begin"/>
      </w:r>
      <w:r w:rsidRPr="006B52C5">
        <w:rPr>
          <w:noProof/>
          <w:lang w:val="af-ZA"/>
        </w:rPr>
        <w:instrText xml:space="preserve"> SEQ level0 \*arabic </w:instrText>
      </w:r>
      <w:r w:rsidRPr="006B52C5">
        <w:rPr>
          <w:noProof/>
          <w:lang w:val="af-ZA"/>
        </w:rPr>
        <w:fldChar w:fldCharType="separate"/>
      </w:r>
      <w:r w:rsidR="009D32E2" w:rsidRPr="006B52C5">
        <w:rPr>
          <w:noProof/>
          <w:lang w:val="af-ZA"/>
        </w:rPr>
        <w:t>7</w:t>
      </w:r>
      <w:r w:rsidRPr="006B52C5">
        <w:rPr>
          <w:noProof/>
          <w:lang w:val="af-ZA"/>
        </w:rPr>
        <w:fldChar w:fldCharType="end"/>
      </w:r>
      <w:r w:rsidRPr="006B52C5">
        <w:rPr>
          <w:noProof/>
          <w:lang w:val="af-ZA"/>
        </w:rPr>
        <w:t>. </w:t>
      </w:r>
      <w:r w:rsidR="00261386">
        <w:rPr>
          <w:rStyle w:val="JuParaChar"/>
          <w:noProof/>
          <w:lang w:val="af-ZA"/>
        </w:rPr>
        <w:t xml:space="preserve">O, </w:t>
      </w:r>
      <w:r w:rsidR="00261386" w:rsidRPr="00261386">
        <w:rPr>
          <w:rStyle w:val="JuParaChar"/>
          <w:noProof/>
          <w:lang w:val="af-ZA"/>
        </w:rPr>
        <w:t>1996-cı ildə Bakı şəhərində, Nizami küçəsi, 58, mənzil 1-də ofisləri olan “Visa” hüquq firmasını təsis e</w:t>
      </w:r>
      <w:r w:rsidR="00261386">
        <w:rPr>
          <w:rStyle w:val="JuParaChar"/>
          <w:noProof/>
          <w:lang w:val="af-ZA"/>
        </w:rPr>
        <w:t>dib</w:t>
      </w:r>
      <w:r w:rsidR="00261386" w:rsidRPr="00261386">
        <w:rPr>
          <w:rStyle w:val="JuParaChar"/>
          <w:noProof/>
          <w:lang w:val="af-ZA"/>
        </w:rPr>
        <w:t xml:space="preserve">. Ərizəçi, eyni zamanda, Bakı şəhəri, Nizami küçəsi, 58, mənzil 4/6 ünvanında yerləşən “Aslan İsmayılov və </w:t>
      </w:r>
      <w:r w:rsidR="00261386">
        <w:rPr>
          <w:rStyle w:val="JuParaChar"/>
          <w:noProof/>
          <w:lang w:val="af-ZA"/>
        </w:rPr>
        <w:t>Partnyorları</w:t>
      </w:r>
      <w:r w:rsidR="00261386" w:rsidRPr="00261386">
        <w:rPr>
          <w:rStyle w:val="JuParaChar"/>
          <w:noProof/>
          <w:lang w:val="af-ZA"/>
        </w:rPr>
        <w:t>” hüquq firmasının təsisçilərindən biridir. A</w:t>
      </w:r>
      <w:r w:rsidR="00261386">
        <w:rPr>
          <w:rStyle w:val="JuParaChar"/>
          <w:noProof/>
          <w:lang w:val="af-ZA"/>
        </w:rPr>
        <w:t>VK</w:t>
      </w:r>
      <w:r w:rsidR="00261386" w:rsidRPr="00261386">
        <w:rPr>
          <w:rStyle w:val="JuParaChar"/>
          <w:noProof/>
          <w:lang w:val="af-ZA"/>
        </w:rPr>
        <w:t xml:space="preserve"> komissiyası </w:t>
      </w:r>
      <w:r w:rsidR="00261386" w:rsidRPr="00261386">
        <w:rPr>
          <w:rStyle w:val="JuParaChar"/>
          <w:noProof/>
          <w:lang w:val="af-ZA"/>
        </w:rPr>
        <w:lastRenderedPageBreak/>
        <w:t>tərəfindən verilmiş və üç üzvü tərəfindən imzalanmış rə</w:t>
      </w:r>
      <w:r w:rsidR="00261386">
        <w:rPr>
          <w:rStyle w:val="JuParaChar"/>
          <w:noProof/>
          <w:lang w:val="af-ZA"/>
        </w:rPr>
        <w:t xml:space="preserve">y </w:t>
      </w:r>
      <w:r w:rsidR="00261386" w:rsidRPr="00261386">
        <w:rPr>
          <w:rStyle w:val="JuParaChar"/>
          <w:noProof/>
          <w:lang w:val="af-ZA"/>
        </w:rPr>
        <w:t xml:space="preserve">“Aslan İsmayılov və </w:t>
      </w:r>
      <w:r w:rsidR="00261386">
        <w:rPr>
          <w:rStyle w:val="JuParaChar"/>
          <w:noProof/>
          <w:lang w:val="af-ZA"/>
        </w:rPr>
        <w:t>Partnyorları</w:t>
      </w:r>
      <w:r w:rsidR="00261386" w:rsidRPr="00261386">
        <w:rPr>
          <w:rStyle w:val="JuParaChar"/>
          <w:noProof/>
          <w:lang w:val="af-ZA"/>
        </w:rPr>
        <w:t>” hüquq firması</w:t>
      </w:r>
      <w:r w:rsidR="00176969">
        <w:rPr>
          <w:rStyle w:val="JuParaChar"/>
          <w:noProof/>
          <w:lang w:val="af-ZA"/>
        </w:rPr>
        <w:t>nın binada</w:t>
      </w:r>
      <w:r w:rsidR="00261386" w:rsidRPr="00261386">
        <w:rPr>
          <w:rStyle w:val="JuParaChar"/>
          <w:noProof/>
          <w:lang w:val="af-ZA"/>
        </w:rPr>
        <w:t xml:space="preserve"> ayrı</w:t>
      </w:r>
      <w:r w:rsidR="00261386">
        <w:rPr>
          <w:rStyle w:val="JuParaChar"/>
          <w:noProof/>
          <w:lang w:val="af-ZA"/>
        </w:rPr>
        <w:t>ca</w:t>
      </w:r>
      <w:r w:rsidR="00261386" w:rsidRPr="00261386">
        <w:rPr>
          <w:rStyle w:val="JuParaChar"/>
          <w:noProof/>
          <w:lang w:val="af-ZA"/>
        </w:rPr>
        <w:t xml:space="preserve"> giriş</w:t>
      </w:r>
      <w:r w:rsidR="00261386">
        <w:rPr>
          <w:rStyle w:val="JuParaChar"/>
          <w:noProof/>
          <w:lang w:val="af-ZA"/>
        </w:rPr>
        <w:t>i olduğunu</w:t>
      </w:r>
      <w:r w:rsidR="00261386" w:rsidRPr="00261386">
        <w:rPr>
          <w:rStyle w:val="JuParaChar"/>
          <w:noProof/>
          <w:lang w:val="af-ZA"/>
        </w:rPr>
        <w:t xml:space="preserve"> və </w:t>
      </w:r>
      <w:r w:rsidR="00261386">
        <w:rPr>
          <w:rStyle w:val="JuParaChar"/>
          <w:noProof/>
          <w:lang w:val="af-ZA"/>
        </w:rPr>
        <w:t>bina</w:t>
      </w:r>
      <w:r w:rsidR="00631193">
        <w:rPr>
          <w:rStyle w:val="JuParaChar"/>
          <w:noProof/>
          <w:lang w:val="af-ZA"/>
        </w:rPr>
        <w:t>n</w:t>
      </w:r>
      <w:r w:rsidR="00176969">
        <w:rPr>
          <w:rStyle w:val="JuParaChar"/>
          <w:noProof/>
          <w:lang w:val="af-ZA"/>
        </w:rPr>
        <w:t>ada</w:t>
      </w:r>
      <w:r w:rsidR="00261386">
        <w:rPr>
          <w:rStyle w:val="JuParaChar"/>
          <w:noProof/>
          <w:lang w:val="af-ZA"/>
        </w:rPr>
        <w:t xml:space="preserve"> </w:t>
      </w:r>
      <w:r w:rsidR="00176969">
        <w:rPr>
          <w:rStyle w:val="JuParaChar"/>
          <w:noProof/>
          <w:lang w:val="af-ZA"/>
        </w:rPr>
        <w:t>bir başqa</w:t>
      </w:r>
      <w:r w:rsidR="00261386">
        <w:rPr>
          <w:rStyle w:val="JuParaChar"/>
          <w:noProof/>
          <w:lang w:val="af-ZA"/>
        </w:rPr>
        <w:t xml:space="preserve"> </w:t>
      </w:r>
      <w:r w:rsidR="00261386" w:rsidRPr="00261386">
        <w:rPr>
          <w:rStyle w:val="JuParaChar"/>
          <w:noProof/>
          <w:lang w:val="af-ZA"/>
        </w:rPr>
        <w:t>hüquq firmasının yerləş</w:t>
      </w:r>
      <w:r w:rsidR="00261386">
        <w:rPr>
          <w:rStyle w:val="JuParaChar"/>
          <w:noProof/>
          <w:lang w:val="af-ZA"/>
        </w:rPr>
        <w:t>məsi</w:t>
      </w:r>
      <w:r w:rsidR="00261386" w:rsidRPr="00261386">
        <w:rPr>
          <w:rStyle w:val="JuParaChar"/>
          <w:noProof/>
          <w:lang w:val="af-ZA"/>
        </w:rPr>
        <w:t xml:space="preserve"> </w:t>
      </w:r>
      <w:r w:rsidR="00261386">
        <w:rPr>
          <w:rStyle w:val="JuParaChar"/>
          <w:noProof/>
          <w:lang w:val="af-ZA"/>
        </w:rPr>
        <w:t xml:space="preserve">üçün yetərli yerə sahib olduğunu </w:t>
      </w:r>
      <w:r w:rsidR="00261386" w:rsidRPr="00261386">
        <w:rPr>
          <w:rStyle w:val="JuParaChar"/>
          <w:noProof/>
          <w:lang w:val="af-ZA"/>
        </w:rPr>
        <w:t>təsdiqlə</w:t>
      </w:r>
      <w:r w:rsidR="00261386">
        <w:rPr>
          <w:rStyle w:val="JuParaChar"/>
          <w:noProof/>
          <w:lang w:val="af-ZA"/>
        </w:rPr>
        <w:t>yir</w:t>
      </w:r>
      <w:r w:rsidR="00261386" w:rsidRPr="00261386">
        <w:rPr>
          <w:rStyle w:val="JuParaChar"/>
          <w:noProof/>
          <w:lang w:val="af-ZA"/>
        </w:rPr>
        <w:t>. A</w:t>
      </w:r>
      <w:r w:rsidR="00631193">
        <w:rPr>
          <w:rStyle w:val="JuParaChar"/>
          <w:noProof/>
          <w:lang w:val="af-ZA"/>
        </w:rPr>
        <w:t>VK</w:t>
      </w:r>
      <w:r w:rsidR="00261386" w:rsidRPr="00261386">
        <w:rPr>
          <w:rStyle w:val="JuParaChar"/>
          <w:noProof/>
          <w:lang w:val="af-ZA"/>
        </w:rPr>
        <w:t xml:space="preserve"> sədrinin müavini </w:t>
      </w:r>
      <w:r w:rsidR="00631193" w:rsidRPr="00261386">
        <w:rPr>
          <w:rStyle w:val="JuParaChar"/>
          <w:noProof/>
          <w:lang w:val="af-ZA"/>
        </w:rPr>
        <w:t xml:space="preserve">15 sentyabr 2006-cı il </w:t>
      </w:r>
      <w:r w:rsidR="00631193">
        <w:rPr>
          <w:rStyle w:val="JuParaChar"/>
          <w:noProof/>
          <w:lang w:val="af-ZA"/>
        </w:rPr>
        <w:t xml:space="preserve">tarixində </w:t>
      </w:r>
      <w:r w:rsidR="00261386" w:rsidRPr="00261386">
        <w:rPr>
          <w:rStyle w:val="JuParaChar"/>
          <w:noProof/>
          <w:lang w:val="af-ZA"/>
        </w:rPr>
        <w:t>Ədliyyə Nazirliyinə</w:t>
      </w:r>
      <w:r w:rsidR="00631193">
        <w:rPr>
          <w:rStyle w:val="JuParaChar"/>
          <w:noProof/>
          <w:lang w:val="af-ZA"/>
        </w:rPr>
        <w:t xml:space="preserve"> məktub yazaraq bildir</w:t>
      </w:r>
      <w:r w:rsidR="00176969">
        <w:rPr>
          <w:rStyle w:val="JuParaChar"/>
          <w:noProof/>
          <w:lang w:val="af-ZA"/>
        </w:rPr>
        <w:t>ib</w:t>
      </w:r>
      <w:r w:rsidR="00631193">
        <w:rPr>
          <w:rStyle w:val="JuParaChar"/>
          <w:noProof/>
          <w:lang w:val="af-ZA"/>
        </w:rPr>
        <w:t xml:space="preserve"> ki</w:t>
      </w:r>
      <w:r w:rsidR="00261386" w:rsidRPr="00261386">
        <w:rPr>
          <w:rStyle w:val="JuParaChar"/>
          <w:noProof/>
          <w:lang w:val="af-ZA"/>
        </w:rPr>
        <w:t xml:space="preserve">, Bakı şəhəri, Nizami küçəsi, 58, mənzil 4/6 ünvanında yerləşən "Aslan İsmayılov və </w:t>
      </w:r>
      <w:r w:rsidR="00631193">
        <w:rPr>
          <w:rStyle w:val="JuParaChar"/>
          <w:noProof/>
          <w:lang w:val="af-ZA"/>
        </w:rPr>
        <w:t>Partnyorları</w:t>
      </w:r>
      <w:r w:rsidR="00261386" w:rsidRPr="00261386">
        <w:rPr>
          <w:rStyle w:val="JuParaChar"/>
          <w:noProof/>
          <w:lang w:val="af-ZA"/>
        </w:rPr>
        <w:t xml:space="preserve">" hüquq firmasının </w:t>
      </w:r>
      <w:r w:rsidR="00631193">
        <w:rPr>
          <w:rStyle w:val="JuParaChar"/>
          <w:noProof/>
          <w:lang w:val="af-ZA"/>
        </w:rPr>
        <w:t>təsis edilməsi</w:t>
      </w:r>
      <w:r w:rsidR="00261386" w:rsidRPr="00261386">
        <w:rPr>
          <w:rStyle w:val="JuParaChar"/>
          <w:noProof/>
          <w:lang w:val="af-ZA"/>
        </w:rPr>
        <w:t xml:space="preserve"> </w:t>
      </w:r>
      <w:r w:rsidR="00176969">
        <w:rPr>
          <w:rStyle w:val="JuParaChar"/>
          <w:noProof/>
          <w:lang w:val="en-US"/>
        </w:rPr>
        <w:t>“</w:t>
      </w:r>
      <w:r w:rsidR="00261386" w:rsidRPr="00261386">
        <w:rPr>
          <w:rStyle w:val="JuParaChar"/>
          <w:noProof/>
          <w:lang w:val="af-ZA"/>
        </w:rPr>
        <w:t xml:space="preserve">Vəkillər və </w:t>
      </w:r>
      <w:r w:rsidR="00631193">
        <w:rPr>
          <w:rStyle w:val="JuParaChar"/>
          <w:noProof/>
          <w:lang w:val="af-ZA"/>
        </w:rPr>
        <w:t>V</w:t>
      </w:r>
      <w:r w:rsidR="00261386" w:rsidRPr="00261386">
        <w:rPr>
          <w:rStyle w:val="JuParaChar"/>
          <w:noProof/>
          <w:lang w:val="af-ZA"/>
        </w:rPr>
        <w:t xml:space="preserve">əkillik </w:t>
      </w:r>
      <w:r w:rsidR="00176969">
        <w:rPr>
          <w:rStyle w:val="JuParaChar"/>
          <w:noProof/>
          <w:lang w:val="af-ZA"/>
        </w:rPr>
        <w:t>F</w:t>
      </w:r>
      <w:r w:rsidR="00261386" w:rsidRPr="00261386">
        <w:rPr>
          <w:rStyle w:val="JuParaChar"/>
          <w:noProof/>
          <w:lang w:val="af-ZA"/>
        </w:rPr>
        <w:t>əaliyyəti</w:t>
      </w:r>
      <w:r w:rsidR="00176969">
        <w:rPr>
          <w:rStyle w:val="JuParaChar"/>
          <w:noProof/>
          <w:lang w:val="af-ZA"/>
        </w:rPr>
        <w:t>”</w:t>
      </w:r>
      <w:r w:rsidR="00261386" w:rsidRPr="00261386">
        <w:rPr>
          <w:rStyle w:val="JuParaChar"/>
          <w:noProof/>
          <w:lang w:val="af-ZA"/>
        </w:rPr>
        <w:t xml:space="preserve"> haqqında </w:t>
      </w:r>
      <w:r w:rsidR="00631193">
        <w:rPr>
          <w:rStyle w:val="JuParaChar"/>
          <w:noProof/>
          <w:lang w:val="af-ZA"/>
        </w:rPr>
        <w:t>Q</w:t>
      </w:r>
      <w:r w:rsidR="00261386" w:rsidRPr="00261386">
        <w:rPr>
          <w:rStyle w:val="JuParaChar"/>
          <w:noProof/>
          <w:lang w:val="af-ZA"/>
        </w:rPr>
        <w:t>anunun tələblərin</w:t>
      </w:r>
      <w:r w:rsidR="00631193">
        <w:rPr>
          <w:rStyle w:val="JuParaChar"/>
          <w:noProof/>
          <w:lang w:val="af-ZA"/>
        </w:rPr>
        <w:t xml:space="preserve">ə uyğundur. </w:t>
      </w:r>
      <w:r w:rsidR="00261386" w:rsidRPr="00261386">
        <w:rPr>
          <w:rStyle w:val="JuParaChar"/>
          <w:noProof/>
          <w:lang w:val="af-ZA"/>
        </w:rPr>
        <w:t xml:space="preserve">“Aslan İsmayılov və </w:t>
      </w:r>
      <w:r w:rsidR="00631193">
        <w:rPr>
          <w:rStyle w:val="JuParaChar"/>
          <w:noProof/>
          <w:lang w:val="af-ZA"/>
        </w:rPr>
        <w:t>Partnyorları</w:t>
      </w:r>
      <w:r w:rsidR="00261386" w:rsidRPr="00261386">
        <w:rPr>
          <w:rStyle w:val="JuParaChar"/>
          <w:noProof/>
          <w:lang w:val="af-ZA"/>
        </w:rPr>
        <w:t>” hüquq firması 29 sentyabr 2006-cı ildə Ədliyyə Nazirliyi tərəfindən qeydiyyata alın</w:t>
      </w:r>
      <w:r w:rsidR="00631193">
        <w:rPr>
          <w:rStyle w:val="JuParaChar"/>
          <w:noProof/>
          <w:lang w:val="af-ZA"/>
        </w:rPr>
        <w:t>ıb</w:t>
      </w:r>
      <w:r w:rsidR="00261386" w:rsidRPr="00261386">
        <w:rPr>
          <w:rStyle w:val="JuParaChar"/>
          <w:noProof/>
          <w:lang w:val="af-ZA"/>
        </w:rPr>
        <w:t>.</w:t>
      </w:r>
    </w:p>
    <w:p w:rsidR="00631193" w:rsidRPr="00631193" w:rsidRDefault="00631193" w:rsidP="00631193">
      <w:pPr>
        <w:pStyle w:val="JuPara"/>
        <w:rPr>
          <w:noProof/>
          <w:lang w:val="af-ZA"/>
        </w:rPr>
      </w:pPr>
      <w:r w:rsidRPr="00631193">
        <w:rPr>
          <w:noProof/>
          <w:lang w:val="af-ZA"/>
        </w:rPr>
        <w:t xml:space="preserve">8. Ərizəçi həm də vətəndaş cəmiyyəti fəalıdır və mediada tez-tez görünür. </w:t>
      </w:r>
      <w:r>
        <w:rPr>
          <w:noProof/>
          <w:lang w:val="af-ZA"/>
        </w:rPr>
        <w:t>O, m</w:t>
      </w:r>
      <w:r w:rsidRPr="00631193">
        <w:rPr>
          <w:noProof/>
          <w:lang w:val="af-ZA"/>
        </w:rPr>
        <w:t>ediada çıxışlarında müxtəlif sosial problemləri qa</w:t>
      </w:r>
      <w:r>
        <w:rPr>
          <w:noProof/>
          <w:lang w:val="af-ZA"/>
        </w:rPr>
        <w:t>bardır</w:t>
      </w:r>
      <w:r w:rsidRPr="00631193">
        <w:rPr>
          <w:noProof/>
          <w:lang w:val="af-ZA"/>
        </w:rPr>
        <w:t xml:space="preserve"> və ölkənin hüquq sistemin</w:t>
      </w:r>
      <w:r>
        <w:rPr>
          <w:noProof/>
          <w:lang w:val="af-ZA"/>
        </w:rPr>
        <w:t>i</w:t>
      </w:r>
      <w:r w:rsidRPr="00631193">
        <w:rPr>
          <w:noProof/>
          <w:lang w:val="af-ZA"/>
        </w:rPr>
        <w:t xml:space="preserve"> və müxtəlif dövlət orqanlarının fəaliyyətin</w:t>
      </w:r>
      <w:r>
        <w:rPr>
          <w:noProof/>
          <w:lang w:val="af-ZA"/>
        </w:rPr>
        <w:t>i</w:t>
      </w:r>
      <w:r w:rsidRPr="00631193">
        <w:rPr>
          <w:noProof/>
          <w:lang w:val="af-ZA"/>
        </w:rPr>
        <w:t xml:space="preserve"> tənqid e</w:t>
      </w:r>
      <w:r>
        <w:rPr>
          <w:noProof/>
          <w:lang w:val="af-ZA"/>
        </w:rPr>
        <w:t xml:space="preserve">dir. </w:t>
      </w:r>
    </w:p>
    <w:p w:rsidR="00631193" w:rsidRPr="00631193" w:rsidRDefault="00631193" w:rsidP="00631193">
      <w:pPr>
        <w:pStyle w:val="JuPara"/>
        <w:rPr>
          <w:noProof/>
          <w:lang w:val="af-ZA"/>
        </w:rPr>
      </w:pPr>
      <w:r w:rsidRPr="00631193">
        <w:rPr>
          <w:noProof/>
          <w:lang w:val="af-ZA"/>
        </w:rPr>
        <w:t>9. 18 mart 1999-cu ildə ərizəçi A</w:t>
      </w:r>
      <w:r>
        <w:rPr>
          <w:noProof/>
          <w:lang w:val="af-ZA"/>
        </w:rPr>
        <w:t>VK</w:t>
      </w:r>
      <w:r w:rsidRPr="00631193">
        <w:rPr>
          <w:noProof/>
          <w:lang w:val="af-ZA"/>
        </w:rPr>
        <w:t xml:space="preserve">-dan </w:t>
      </w:r>
      <w:r>
        <w:rPr>
          <w:noProof/>
          <w:lang w:val="af-ZA"/>
        </w:rPr>
        <w:t>xaric edilib</w:t>
      </w:r>
      <w:r w:rsidRPr="00631193">
        <w:rPr>
          <w:noProof/>
          <w:lang w:val="af-ZA"/>
        </w:rPr>
        <w:t xml:space="preserve">. </w:t>
      </w:r>
      <w:r w:rsidR="00801884">
        <w:rPr>
          <w:noProof/>
          <w:lang w:val="af-ZA"/>
        </w:rPr>
        <w:t xml:space="preserve">Lakin </w:t>
      </w:r>
      <w:r w:rsidRPr="00631193">
        <w:rPr>
          <w:noProof/>
          <w:lang w:val="af-ZA"/>
        </w:rPr>
        <w:t xml:space="preserve">3 iyun 2005-ci ildə </w:t>
      </w:r>
      <w:r w:rsidR="00801884">
        <w:rPr>
          <w:noProof/>
          <w:lang w:val="af-ZA"/>
        </w:rPr>
        <w:t xml:space="preserve">yenidən vəkil kimi üzvlüyə bərpa olub. </w:t>
      </w:r>
      <w:r w:rsidRPr="00631193">
        <w:rPr>
          <w:noProof/>
          <w:lang w:val="af-ZA"/>
        </w:rPr>
        <w:t xml:space="preserve"> </w:t>
      </w:r>
    </w:p>
    <w:p w:rsidR="00631193" w:rsidRPr="006B52C5" w:rsidRDefault="00631193" w:rsidP="00631193">
      <w:pPr>
        <w:pStyle w:val="JuPara"/>
        <w:rPr>
          <w:noProof/>
          <w:lang w:val="af-ZA"/>
        </w:rPr>
      </w:pPr>
      <w:r w:rsidRPr="00631193">
        <w:rPr>
          <w:noProof/>
          <w:lang w:val="af-ZA"/>
        </w:rPr>
        <w:t>10. 3 Noyabr 2011-ci ildə ərizəçi müştəri</w:t>
      </w:r>
      <w:r w:rsidR="00801884">
        <w:rPr>
          <w:noProof/>
          <w:lang w:val="af-ZA"/>
        </w:rPr>
        <w:t>si</w:t>
      </w:r>
      <w:r w:rsidRPr="00631193">
        <w:rPr>
          <w:noProof/>
          <w:lang w:val="af-ZA"/>
        </w:rPr>
        <w:t xml:space="preserve"> tərəfindən verilən şikayət </w:t>
      </w:r>
      <w:r w:rsidR="00801884">
        <w:rPr>
          <w:noProof/>
          <w:lang w:val="af-ZA"/>
        </w:rPr>
        <w:t xml:space="preserve">əsasında </w:t>
      </w:r>
      <w:r w:rsidRPr="00631193">
        <w:rPr>
          <w:noProof/>
          <w:lang w:val="af-ZA"/>
        </w:rPr>
        <w:t>intizam tənbehi</w:t>
      </w:r>
      <w:r w:rsidR="00801884">
        <w:rPr>
          <w:noProof/>
          <w:lang w:val="af-ZA"/>
        </w:rPr>
        <w:t xml:space="preserve"> alıb. </w:t>
      </w:r>
    </w:p>
    <w:p w:rsidR="00654640" w:rsidRPr="006B52C5" w:rsidRDefault="00654640" w:rsidP="009D32E2">
      <w:pPr>
        <w:pStyle w:val="JuHA"/>
        <w:rPr>
          <w:rFonts w:eastAsiaTheme="majorEastAsia"/>
          <w:noProof/>
          <w:lang w:val="af-ZA"/>
        </w:rPr>
      </w:pPr>
      <w:r w:rsidRPr="006B52C5">
        <w:rPr>
          <w:rFonts w:eastAsiaTheme="majorEastAsia"/>
          <w:noProof/>
          <w:lang w:val="af-ZA"/>
        </w:rPr>
        <w:t xml:space="preserve">12 </w:t>
      </w:r>
      <w:r w:rsidR="00631193">
        <w:rPr>
          <w:rFonts w:eastAsiaTheme="majorEastAsia"/>
          <w:noProof/>
          <w:lang w:val="af-ZA"/>
        </w:rPr>
        <w:t>fevral</w:t>
      </w:r>
      <w:r w:rsidRPr="006B52C5">
        <w:rPr>
          <w:rFonts w:eastAsiaTheme="majorEastAsia"/>
          <w:noProof/>
          <w:lang w:val="af-ZA"/>
        </w:rPr>
        <w:t xml:space="preserve"> 2013</w:t>
      </w:r>
      <w:r w:rsidR="00631193">
        <w:rPr>
          <w:rFonts w:eastAsiaTheme="majorEastAsia"/>
          <w:noProof/>
          <w:lang w:val="af-ZA"/>
        </w:rPr>
        <w:t>-cü ildə baş vermiş hadisə</w:t>
      </w:r>
    </w:p>
    <w:p w:rsidR="00801884" w:rsidRPr="006B52C5" w:rsidRDefault="00801884" w:rsidP="00B0288C">
      <w:pPr>
        <w:pStyle w:val="JuPara"/>
        <w:rPr>
          <w:noProof/>
          <w:lang w:val="af-ZA"/>
        </w:rPr>
      </w:pPr>
      <w:r w:rsidRPr="00801884">
        <w:rPr>
          <w:noProof/>
          <w:lang w:val="af-ZA"/>
        </w:rPr>
        <w:t>11. 12 dekabr 2012-ci ildə ərizəçi boşanma və uşa</w:t>
      </w:r>
      <w:r w:rsidR="00176969">
        <w:rPr>
          <w:noProof/>
          <w:lang w:val="af-ZA"/>
        </w:rPr>
        <w:t>ğa</w:t>
      </w:r>
      <w:r w:rsidRPr="00801884">
        <w:rPr>
          <w:noProof/>
          <w:lang w:val="af-ZA"/>
        </w:rPr>
        <w:t xml:space="preserve"> qəyyumluq</w:t>
      </w:r>
      <w:r>
        <w:rPr>
          <w:noProof/>
          <w:lang w:val="af-ZA"/>
        </w:rPr>
        <w:t xml:space="preserve">la bağlı </w:t>
      </w:r>
      <w:r w:rsidR="00176969">
        <w:rPr>
          <w:noProof/>
          <w:lang w:val="af-ZA"/>
        </w:rPr>
        <w:t xml:space="preserve">işdə </w:t>
      </w:r>
      <w:r w:rsidR="00176969" w:rsidRPr="00801884">
        <w:rPr>
          <w:noProof/>
          <w:lang w:val="af-ZA"/>
        </w:rPr>
        <w:t>(F.A.)</w:t>
      </w:r>
      <w:r w:rsidR="00176969">
        <w:rPr>
          <w:noProof/>
          <w:lang w:val="af-ZA"/>
        </w:rPr>
        <w:t xml:space="preserve">-nın </w:t>
      </w:r>
      <w:r w:rsidRPr="00801884">
        <w:rPr>
          <w:noProof/>
          <w:lang w:val="af-ZA"/>
        </w:rPr>
        <w:t xml:space="preserve">hüquqlarını </w:t>
      </w:r>
      <w:r w:rsidR="00176969" w:rsidRPr="00801884">
        <w:rPr>
          <w:noProof/>
          <w:lang w:val="af-ZA"/>
        </w:rPr>
        <w:t xml:space="preserve">Səbail Rayon Məhkəməsində </w:t>
      </w:r>
      <w:r w:rsidRPr="00801884">
        <w:rPr>
          <w:noProof/>
          <w:lang w:val="af-ZA"/>
        </w:rPr>
        <w:t>müdafiə etmə</w:t>
      </w:r>
      <w:r w:rsidR="00176969">
        <w:rPr>
          <w:noProof/>
          <w:lang w:val="af-ZA"/>
        </w:rPr>
        <w:t>k üçün</w:t>
      </w:r>
      <w:r w:rsidRPr="00801884">
        <w:rPr>
          <w:noProof/>
          <w:lang w:val="af-ZA"/>
        </w:rPr>
        <w:t xml:space="preserve"> </w:t>
      </w:r>
      <w:r w:rsidR="00176969">
        <w:rPr>
          <w:noProof/>
          <w:lang w:val="af-ZA"/>
        </w:rPr>
        <w:t xml:space="preserve">müqavilə </w:t>
      </w:r>
      <w:r w:rsidRPr="00801884">
        <w:rPr>
          <w:noProof/>
          <w:lang w:val="af-ZA"/>
        </w:rPr>
        <w:t>bağ</w:t>
      </w:r>
      <w:r>
        <w:rPr>
          <w:noProof/>
          <w:lang w:val="af-ZA"/>
        </w:rPr>
        <w:t>layıb</w:t>
      </w:r>
      <w:r w:rsidRPr="00801884">
        <w:rPr>
          <w:noProof/>
          <w:lang w:val="af-ZA"/>
        </w:rPr>
        <w:t xml:space="preserve">. Elə həmin gün F.A.-nın hüquqlarının  Səbail Rayon Məhkəməsində </w:t>
      </w:r>
      <w:r>
        <w:rPr>
          <w:noProof/>
          <w:lang w:val="af-ZA"/>
        </w:rPr>
        <w:t>müdafiəs</w:t>
      </w:r>
      <w:r w:rsidR="00176969">
        <w:rPr>
          <w:noProof/>
          <w:lang w:val="af-ZA"/>
        </w:rPr>
        <w:t xml:space="preserve">i </w:t>
      </w:r>
      <w:r>
        <w:rPr>
          <w:noProof/>
          <w:lang w:val="af-ZA"/>
        </w:rPr>
        <w:t xml:space="preserve">üçün </w:t>
      </w:r>
      <w:r w:rsidRPr="00801884">
        <w:rPr>
          <w:noProof/>
          <w:lang w:val="af-ZA"/>
        </w:rPr>
        <w:t>F.A. ilə “Visa” hüquq firması arasında müqavilə</w:t>
      </w:r>
      <w:r>
        <w:rPr>
          <w:noProof/>
          <w:lang w:val="af-ZA"/>
        </w:rPr>
        <w:t>nin bağlanması yekunlaşıb</w:t>
      </w:r>
      <w:r w:rsidRPr="00801884">
        <w:rPr>
          <w:noProof/>
          <w:lang w:val="af-ZA"/>
        </w:rPr>
        <w:t xml:space="preserve">. </w:t>
      </w:r>
      <w:r w:rsidR="00176969">
        <w:rPr>
          <w:noProof/>
          <w:lang w:val="af-ZA"/>
        </w:rPr>
        <w:t xml:space="preserve">Bu </w:t>
      </w:r>
      <w:r w:rsidRPr="00801884">
        <w:rPr>
          <w:noProof/>
          <w:lang w:val="af-ZA"/>
        </w:rPr>
        <w:t xml:space="preserve">müqavilə hüquq firması adından </w:t>
      </w:r>
      <w:r>
        <w:rPr>
          <w:noProof/>
          <w:lang w:val="af-ZA"/>
        </w:rPr>
        <w:t xml:space="preserve">çıxış edən </w:t>
      </w:r>
      <w:r w:rsidRPr="00801884">
        <w:rPr>
          <w:noProof/>
          <w:lang w:val="af-ZA"/>
        </w:rPr>
        <w:t xml:space="preserve">K.M. </w:t>
      </w:r>
      <w:r w:rsidR="00176969">
        <w:rPr>
          <w:noProof/>
          <w:lang w:val="af-ZA"/>
        </w:rPr>
        <w:t>(</w:t>
      </w:r>
      <w:r w:rsidR="00176969" w:rsidRPr="00801884">
        <w:rPr>
          <w:noProof/>
          <w:lang w:val="af-ZA"/>
        </w:rPr>
        <w:t>direktor</w:t>
      </w:r>
      <w:r w:rsidR="00176969">
        <w:rPr>
          <w:noProof/>
          <w:lang w:val="af-ZA"/>
        </w:rPr>
        <w:t xml:space="preserve">) </w:t>
      </w:r>
      <w:r w:rsidRPr="00801884">
        <w:rPr>
          <w:noProof/>
          <w:lang w:val="af-ZA"/>
        </w:rPr>
        <w:t>tərəfindən imzalan</w:t>
      </w:r>
      <w:r>
        <w:rPr>
          <w:noProof/>
          <w:lang w:val="af-ZA"/>
        </w:rPr>
        <w:t>ıb</w:t>
      </w:r>
      <w:r w:rsidRPr="00801884">
        <w:rPr>
          <w:noProof/>
          <w:lang w:val="af-ZA"/>
        </w:rPr>
        <w:t xml:space="preserve">. Bundan əlavə, 12 dekabr 2012-ci ildə verilmiş </w:t>
      </w:r>
      <w:r w:rsidR="00B0288C">
        <w:rPr>
          <w:noProof/>
          <w:lang w:val="af-ZA"/>
        </w:rPr>
        <w:t xml:space="preserve">etibarnamə </w:t>
      </w:r>
      <w:r>
        <w:rPr>
          <w:noProof/>
          <w:lang w:val="af-ZA"/>
        </w:rPr>
        <w:t>əsasında</w:t>
      </w:r>
      <w:r w:rsidRPr="00801884">
        <w:rPr>
          <w:noProof/>
          <w:lang w:val="af-ZA"/>
        </w:rPr>
        <w:t xml:space="preserve"> F.A. ərizəçiyə və K.M</w:t>
      </w:r>
      <w:r w:rsidR="00B0288C">
        <w:rPr>
          <w:noProof/>
          <w:lang w:val="af-ZA"/>
        </w:rPr>
        <w:t>-ə</w:t>
      </w:r>
      <w:r w:rsidRPr="00801884">
        <w:rPr>
          <w:noProof/>
          <w:lang w:val="af-ZA"/>
        </w:rPr>
        <w:t xml:space="preserve">. onu </w:t>
      </w:r>
      <w:r w:rsidR="00B0288C">
        <w:rPr>
          <w:noProof/>
          <w:lang w:val="af-ZA"/>
        </w:rPr>
        <w:t>məhkmədə təmsil etmək səlahiyyəti verib.</w:t>
      </w:r>
      <w:r w:rsidRPr="00801884">
        <w:rPr>
          <w:noProof/>
          <w:lang w:val="af-ZA"/>
        </w:rPr>
        <w:t xml:space="preserve"> Eyni tarixdə</w:t>
      </w:r>
      <w:r w:rsidR="00B0288C">
        <w:rPr>
          <w:noProof/>
          <w:lang w:val="af-ZA"/>
        </w:rPr>
        <w:t xml:space="preserve">, </w:t>
      </w:r>
      <w:r w:rsidRPr="00801884">
        <w:rPr>
          <w:noProof/>
          <w:lang w:val="af-ZA"/>
        </w:rPr>
        <w:t xml:space="preserve">F.A.-nın ərizəçi tərəfindən təmsil olunduğunu təsdiq edən 000679 nömrəli </w:t>
      </w:r>
      <w:r w:rsidR="00B0288C" w:rsidRPr="00B0288C">
        <w:rPr>
          <w:i/>
          <w:iCs/>
          <w:noProof/>
          <w:lang w:val="af-ZA"/>
        </w:rPr>
        <w:t xml:space="preserve">order </w:t>
      </w:r>
      <w:r w:rsidR="00B0288C">
        <w:rPr>
          <w:noProof/>
          <w:lang w:val="af-ZA"/>
        </w:rPr>
        <w:t xml:space="preserve">verilib. </w:t>
      </w:r>
    </w:p>
    <w:p w:rsidR="00B0288C" w:rsidRPr="006B52C5" w:rsidRDefault="00654640" w:rsidP="009E2479">
      <w:pPr>
        <w:pStyle w:val="JuPara"/>
        <w:rPr>
          <w:noProof/>
          <w:lang w:val="af-ZA"/>
        </w:rPr>
      </w:pPr>
      <w:r w:rsidRPr="006B52C5">
        <w:rPr>
          <w:noProof/>
          <w:lang w:val="af-ZA"/>
        </w:rPr>
        <w:fldChar w:fldCharType="begin"/>
      </w:r>
      <w:r w:rsidRPr="006B52C5">
        <w:rPr>
          <w:noProof/>
          <w:lang w:val="af-ZA"/>
        </w:rPr>
        <w:instrText xml:space="preserve"> SEQ level0 \*arabic </w:instrText>
      </w:r>
      <w:r w:rsidRPr="006B52C5">
        <w:rPr>
          <w:noProof/>
          <w:lang w:val="af-ZA"/>
        </w:rPr>
        <w:fldChar w:fldCharType="separate"/>
      </w:r>
      <w:r w:rsidR="009D32E2" w:rsidRPr="006B52C5">
        <w:rPr>
          <w:noProof/>
          <w:lang w:val="af-ZA"/>
        </w:rPr>
        <w:t>12</w:t>
      </w:r>
      <w:r w:rsidRPr="006B52C5">
        <w:rPr>
          <w:noProof/>
          <w:lang w:val="af-ZA"/>
        </w:rPr>
        <w:fldChar w:fldCharType="end"/>
      </w:r>
      <w:r w:rsidRPr="006B52C5">
        <w:rPr>
          <w:noProof/>
          <w:lang w:val="af-ZA"/>
        </w:rPr>
        <w:t>. </w:t>
      </w:r>
      <w:r w:rsidR="00B0288C" w:rsidRPr="00B0288C">
        <w:rPr>
          <w:noProof/>
          <w:lang w:val="af-ZA"/>
        </w:rPr>
        <w:t>Səbail Rayon Məhkəməsi bir neçə məhkəmə iclası keçir</w:t>
      </w:r>
      <w:r w:rsidR="00B0288C">
        <w:rPr>
          <w:noProof/>
          <w:lang w:val="af-ZA"/>
        </w:rPr>
        <w:t>dikdən sonra</w:t>
      </w:r>
      <w:r w:rsidR="00B0288C" w:rsidRPr="00B0288C">
        <w:rPr>
          <w:noProof/>
          <w:lang w:val="af-ZA"/>
        </w:rPr>
        <w:t xml:space="preserve"> </w:t>
      </w:r>
      <w:r w:rsidR="00B0288C">
        <w:rPr>
          <w:noProof/>
          <w:lang w:val="af-ZA"/>
        </w:rPr>
        <w:t>son</w:t>
      </w:r>
      <w:r w:rsidR="00B0288C" w:rsidRPr="00B0288C">
        <w:rPr>
          <w:noProof/>
          <w:lang w:val="af-ZA"/>
        </w:rPr>
        <w:t xml:space="preserve"> məhkəmə iclasını 12 fevral 2013-cü il tarixinə təyin e</w:t>
      </w:r>
      <w:r w:rsidR="00B0288C">
        <w:rPr>
          <w:noProof/>
          <w:lang w:val="af-ZA"/>
        </w:rPr>
        <w:t>di</w:t>
      </w:r>
      <w:r w:rsidR="00645410">
        <w:rPr>
          <w:noProof/>
          <w:lang w:val="af-ZA"/>
        </w:rPr>
        <w:t>r</w:t>
      </w:r>
      <w:r w:rsidR="00B0288C" w:rsidRPr="00B0288C">
        <w:rPr>
          <w:noProof/>
          <w:lang w:val="af-ZA"/>
        </w:rPr>
        <w:t xml:space="preserve">. Məhkəmədən bir gün əvvəl F.A. ərizəçiyə qarşı tərəflə </w:t>
      </w:r>
      <w:r w:rsidR="00E972FC">
        <w:rPr>
          <w:noProof/>
          <w:lang w:val="af-ZA"/>
        </w:rPr>
        <w:t xml:space="preserve">barışıq əldə etdiyi </w:t>
      </w:r>
      <w:r w:rsidR="00B0288C">
        <w:rPr>
          <w:noProof/>
          <w:lang w:val="af-ZA"/>
        </w:rPr>
        <w:t xml:space="preserve">üçün </w:t>
      </w:r>
      <w:r w:rsidR="00B0288C" w:rsidRPr="00B0288C">
        <w:rPr>
          <w:noProof/>
          <w:lang w:val="af-ZA"/>
        </w:rPr>
        <w:t>iddiasını geri götürmək istədiyini bildir</w:t>
      </w:r>
      <w:r w:rsidR="00B0288C">
        <w:rPr>
          <w:noProof/>
          <w:lang w:val="af-ZA"/>
        </w:rPr>
        <w:t>ir</w:t>
      </w:r>
      <w:r w:rsidR="00B0288C" w:rsidRPr="00B0288C">
        <w:rPr>
          <w:noProof/>
          <w:lang w:val="af-ZA"/>
        </w:rPr>
        <w:t xml:space="preserve">. </w:t>
      </w:r>
      <w:r w:rsidR="00B0288C">
        <w:rPr>
          <w:noProof/>
          <w:lang w:val="af-ZA"/>
        </w:rPr>
        <w:t>Ancaq ərizəçi</w:t>
      </w:r>
      <w:r w:rsidR="00B0288C" w:rsidRPr="00B0288C">
        <w:rPr>
          <w:noProof/>
          <w:lang w:val="af-ZA"/>
        </w:rPr>
        <w:t xml:space="preserve"> bu məlumatı </w:t>
      </w:r>
      <w:r w:rsidR="00645410">
        <w:rPr>
          <w:noProof/>
          <w:lang w:val="af-ZA"/>
        </w:rPr>
        <w:t xml:space="preserve">K.M. deməyi unudur. </w:t>
      </w:r>
      <w:r w:rsidR="00B0288C" w:rsidRPr="00B0288C">
        <w:rPr>
          <w:noProof/>
          <w:lang w:val="af-ZA"/>
        </w:rPr>
        <w:t>12 fevral 2013-cü il tarixli məhkəmə iclasında F.A.-nın iddiasını müdafiə edən K.M. uşağın sağlamlığına dair müxtəlif sənədləri məhkəməyə təqdim edərək, uşağın qəyyumluğunun F.A.-ya verilməsini xahiş e</w:t>
      </w:r>
      <w:r w:rsidR="00B0288C">
        <w:rPr>
          <w:noProof/>
          <w:lang w:val="af-ZA"/>
        </w:rPr>
        <w:t xml:space="preserve">dir. </w:t>
      </w:r>
    </w:p>
    <w:p w:rsidR="00E972FC" w:rsidRPr="006B52C5" w:rsidRDefault="00654640" w:rsidP="009E2479">
      <w:pPr>
        <w:pStyle w:val="JuPara"/>
        <w:rPr>
          <w:noProof/>
          <w:lang w:val="af-ZA"/>
        </w:rPr>
      </w:pPr>
      <w:r w:rsidRPr="006B52C5">
        <w:rPr>
          <w:noProof/>
          <w:lang w:val="af-ZA"/>
        </w:rPr>
        <w:fldChar w:fldCharType="begin"/>
      </w:r>
      <w:r w:rsidRPr="006B52C5">
        <w:rPr>
          <w:noProof/>
          <w:lang w:val="af-ZA"/>
        </w:rPr>
        <w:instrText xml:space="preserve"> SEQ level0 \*arabic </w:instrText>
      </w:r>
      <w:r w:rsidRPr="006B52C5">
        <w:rPr>
          <w:noProof/>
          <w:lang w:val="af-ZA"/>
        </w:rPr>
        <w:fldChar w:fldCharType="separate"/>
      </w:r>
      <w:r w:rsidR="009D32E2" w:rsidRPr="006B52C5">
        <w:rPr>
          <w:noProof/>
          <w:lang w:val="af-ZA"/>
        </w:rPr>
        <w:t>13</w:t>
      </w:r>
      <w:r w:rsidRPr="006B52C5">
        <w:rPr>
          <w:noProof/>
          <w:lang w:val="af-ZA"/>
        </w:rPr>
        <w:fldChar w:fldCharType="end"/>
      </w:r>
      <w:r w:rsidRPr="006B52C5">
        <w:rPr>
          <w:noProof/>
          <w:lang w:val="af-ZA"/>
        </w:rPr>
        <w:t>. </w:t>
      </w:r>
      <w:r w:rsidR="00B0288C" w:rsidRPr="00B0288C">
        <w:rPr>
          <w:noProof/>
          <w:lang w:val="af-ZA"/>
        </w:rPr>
        <w:t>Məhkəmə iclasından sonra F.A. ərizəçi ilə əlaqə quraraq K.M.-nin iddianı məhkəmə</w:t>
      </w:r>
      <w:r w:rsidR="00645410">
        <w:rPr>
          <w:noProof/>
          <w:lang w:val="af-ZA"/>
        </w:rPr>
        <w:t xml:space="preserve">də </w:t>
      </w:r>
      <w:r w:rsidR="00B0288C" w:rsidRPr="00B0288C">
        <w:rPr>
          <w:noProof/>
          <w:lang w:val="af-ZA"/>
        </w:rPr>
        <w:t>müdafiə etməsindən şikayət e</w:t>
      </w:r>
      <w:r w:rsidR="00B0288C">
        <w:rPr>
          <w:noProof/>
          <w:lang w:val="af-ZA"/>
        </w:rPr>
        <w:t>dir</w:t>
      </w:r>
      <w:r w:rsidR="00B0288C" w:rsidRPr="00B0288C">
        <w:rPr>
          <w:noProof/>
          <w:lang w:val="af-ZA"/>
        </w:rPr>
        <w:t xml:space="preserve">. Xüsusilə, məhkəmə </w:t>
      </w:r>
      <w:r w:rsidR="00E972FC">
        <w:rPr>
          <w:noProof/>
          <w:lang w:val="af-ZA"/>
        </w:rPr>
        <w:t xml:space="preserve">prosesini </w:t>
      </w:r>
      <w:r w:rsidR="00B0288C" w:rsidRPr="00B0288C">
        <w:rPr>
          <w:noProof/>
          <w:lang w:val="af-ZA"/>
        </w:rPr>
        <w:t>davam etdirmək istəmədiyini və qarşı tərəflə barışıq əldə etmək istədiyini bildir</w:t>
      </w:r>
      <w:r w:rsidR="00E972FC">
        <w:rPr>
          <w:noProof/>
          <w:lang w:val="af-ZA"/>
        </w:rPr>
        <w:t>ir</w:t>
      </w:r>
      <w:r w:rsidR="00B0288C" w:rsidRPr="00B0288C">
        <w:rPr>
          <w:noProof/>
          <w:lang w:val="af-ZA"/>
        </w:rPr>
        <w:t xml:space="preserve">. </w:t>
      </w:r>
      <w:r w:rsidR="00E972FC">
        <w:rPr>
          <w:noProof/>
          <w:lang w:val="af-ZA"/>
        </w:rPr>
        <w:t>Ərizəçi</w:t>
      </w:r>
      <w:r w:rsidR="00B0288C" w:rsidRPr="00B0288C">
        <w:rPr>
          <w:noProof/>
          <w:lang w:val="af-ZA"/>
        </w:rPr>
        <w:t xml:space="preserve"> F.A.-ya anlaşılmazlıq olduğunu, </w:t>
      </w:r>
      <w:r w:rsidR="00E972FC" w:rsidRPr="00B0288C">
        <w:rPr>
          <w:noProof/>
          <w:lang w:val="af-ZA"/>
        </w:rPr>
        <w:t>qarşı tərəf</w:t>
      </w:r>
      <w:r w:rsidR="00E972FC">
        <w:rPr>
          <w:noProof/>
          <w:lang w:val="af-ZA"/>
        </w:rPr>
        <w:t xml:space="preserve">lə barışıq əldə olunması ilə bağlı məlumatı </w:t>
      </w:r>
      <w:r w:rsidR="00B0288C" w:rsidRPr="00B0288C">
        <w:rPr>
          <w:noProof/>
          <w:lang w:val="af-ZA"/>
        </w:rPr>
        <w:t>K.M-</w:t>
      </w:r>
      <w:r w:rsidR="00E972FC">
        <w:rPr>
          <w:noProof/>
          <w:lang w:val="af-ZA"/>
        </w:rPr>
        <w:t xml:space="preserve">yə ötürməyi unutduğunu bildirir. </w:t>
      </w:r>
    </w:p>
    <w:p w:rsidR="009E2479" w:rsidRDefault="00654640" w:rsidP="007B4A2C">
      <w:pPr>
        <w:pStyle w:val="JuPara"/>
        <w:rPr>
          <w:noProof/>
          <w:lang w:val="af-ZA"/>
        </w:rPr>
      </w:pPr>
      <w:r w:rsidRPr="006B52C5">
        <w:rPr>
          <w:noProof/>
          <w:lang w:val="af-ZA"/>
        </w:rPr>
        <w:fldChar w:fldCharType="begin"/>
      </w:r>
      <w:r w:rsidRPr="006B52C5">
        <w:rPr>
          <w:noProof/>
          <w:lang w:val="af-ZA"/>
        </w:rPr>
        <w:instrText xml:space="preserve"> SEQ level0 \*arabic </w:instrText>
      </w:r>
      <w:r w:rsidRPr="006B52C5">
        <w:rPr>
          <w:noProof/>
          <w:lang w:val="af-ZA"/>
        </w:rPr>
        <w:fldChar w:fldCharType="separate"/>
      </w:r>
      <w:r w:rsidR="009D32E2" w:rsidRPr="006B52C5">
        <w:rPr>
          <w:noProof/>
          <w:lang w:val="af-ZA"/>
        </w:rPr>
        <w:t>14</w:t>
      </w:r>
      <w:r w:rsidRPr="006B52C5">
        <w:rPr>
          <w:noProof/>
          <w:lang w:val="af-ZA"/>
        </w:rPr>
        <w:fldChar w:fldCharType="end"/>
      </w:r>
      <w:r w:rsidRPr="006B52C5">
        <w:rPr>
          <w:noProof/>
          <w:lang w:val="af-ZA"/>
        </w:rPr>
        <w:t>. </w:t>
      </w:r>
      <w:r w:rsidR="00E972FC" w:rsidRPr="00E972FC">
        <w:rPr>
          <w:noProof/>
          <w:lang w:val="af-ZA"/>
        </w:rPr>
        <w:t>Bu söhbətdən sonra, saat 4.20 radələrind</w:t>
      </w:r>
      <w:r w:rsidR="00E972FC">
        <w:rPr>
          <w:noProof/>
          <w:lang w:val="af-ZA"/>
        </w:rPr>
        <w:t xml:space="preserve">ə, </w:t>
      </w:r>
      <w:r w:rsidR="00E972FC" w:rsidRPr="00E972FC">
        <w:rPr>
          <w:noProof/>
          <w:lang w:val="af-ZA"/>
        </w:rPr>
        <w:t>eyni gündə ərizəçi Səbail Rayon Məhkəməsinə ge</w:t>
      </w:r>
      <w:r w:rsidR="00E972FC">
        <w:rPr>
          <w:noProof/>
          <w:lang w:val="af-ZA"/>
        </w:rPr>
        <w:t>dir</w:t>
      </w:r>
      <w:r w:rsidR="00E972FC" w:rsidRPr="00E972FC">
        <w:rPr>
          <w:noProof/>
          <w:lang w:val="af-ZA"/>
        </w:rPr>
        <w:t xml:space="preserve"> və orada işə baxan hakimlə (E.H.) görüşmək istə</w:t>
      </w:r>
      <w:r w:rsidR="00E972FC">
        <w:rPr>
          <w:noProof/>
          <w:lang w:val="af-ZA"/>
        </w:rPr>
        <w:t>yir</w:t>
      </w:r>
      <w:r w:rsidR="00E972FC" w:rsidRPr="00E972FC">
        <w:rPr>
          <w:noProof/>
          <w:lang w:val="af-ZA"/>
        </w:rPr>
        <w:t>. Ərizəçi</w:t>
      </w:r>
      <w:r w:rsidR="00E972FC">
        <w:rPr>
          <w:noProof/>
          <w:lang w:val="af-ZA"/>
        </w:rPr>
        <w:t xml:space="preserve">nin dediyinə </w:t>
      </w:r>
      <w:r w:rsidR="00E972FC" w:rsidRPr="00E972FC">
        <w:rPr>
          <w:noProof/>
          <w:lang w:val="af-ZA"/>
        </w:rPr>
        <w:t xml:space="preserve">görə, E.H. onunla birlikdə K.M. ilə görüşməyə </w:t>
      </w:r>
      <w:r w:rsidR="00E972FC" w:rsidRPr="00E972FC">
        <w:rPr>
          <w:noProof/>
          <w:lang w:val="af-ZA"/>
        </w:rPr>
        <w:lastRenderedPageBreak/>
        <w:t>razılıq ver</w:t>
      </w:r>
      <w:r w:rsidR="00E972FC">
        <w:rPr>
          <w:noProof/>
          <w:lang w:val="af-ZA"/>
        </w:rPr>
        <w:t>dikdən sonra</w:t>
      </w:r>
      <w:r w:rsidR="00E972FC" w:rsidRPr="00E972FC">
        <w:rPr>
          <w:noProof/>
          <w:lang w:val="af-ZA"/>
        </w:rPr>
        <w:t xml:space="preserve"> </w:t>
      </w:r>
      <w:r w:rsidR="00645410">
        <w:rPr>
          <w:noProof/>
          <w:lang w:val="af-ZA"/>
        </w:rPr>
        <w:t xml:space="preserve">onlar hakimin </w:t>
      </w:r>
      <w:r w:rsidR="00E972FC" w:rsidRPr="00E972FC">
        <w:rPr>
          <w:noProof/>
          <w:lang w:val="af-ZA"/>
        </w:rPr>
        <w:t xml:space="preserve">məhkəmə </w:t>
      </w:r>
      <w:r w:rsidR="00645410">
        <w:rPr>
          <w:noProof/>
          <w:lang w:val="af-ZA"/>
        </w:rPr>
        <w:t>binasındakı</w:t>
      </w:r>
      <w:r w:rsidR="00E972FC">
        <w:rPr>
          <w:noProof/>
          <w:lang w:val="af-ZA"/>
        </w:rPr>
        <w:t xml:space="preserve"> </w:t>
      </w:r>
      <w:r w:rsidR="00645410">
        <w:rPr>
          <w:noProof/>
          <w:lang w:val="af-ZA"/>
        </w:rPr>
        <w:t>iş otağına</w:t>
      </w:r>
      <w:r w:rsidR="00E972FC">
        <w:rPr>
          <w:noProof/>
          <w:lang w:val="af-ZA"/>
        </w:rPr>
        <w:t xml:space="preserve"> </w:t>
      </w:r>
      <w:r w:rsidR="00E972FC" w:rsidRPr="00E972FC">
        <w:rPr>
          <w:noProof/>
          <w:lang w:val="af-ZA"/>
        </w:rPr>
        <w:t>daxil ol</w:t>
      </w:r>
      <w:r w:rsidR="00E972FC">
        <w:rPr>
          <w:noProof/>
          <w:lang w:val="af-ZA"/>
        </w:rPr>
        <w:t>urlar</w:t>
      </w:r>
      <w:r w:rsidR="00E972FC" w:rsidRPr="00E972FC">
        <w:rPr>
          <w:noProof/>
          <w:lang w:val="af-ZA"/>
        </w:rPr>
        <w:t>. Ərizəçi,</w:t>
      </w:r>
      <w:r w:rsidR="00E972FC">
        <w:rPr>
          <w:noProof/>
          <w:lang w:val="af-ZA"/>
        </w:rPr>
        <w:t xml:space="preserve"> </w:t>
      </w:r>
      <w:r w:rsidR="00E972FC" w:rsidRPr="00E972FC">
        <w:rPr>
          <w:noProof/>
          <w:lang w:val="af-ZA"/>
        </w:rPr>
        <w:t>anlaşılmaz</w:t>
      </w:r>
      <w:r w:rsidR="00E972FC">
        <w:rPr>
          <w:noProof/>
          <w:lang w:val="af-ZA"/>
        </w:rPr>
        <w:t xml:space="preserve">lıq olduğunu </w:t>
      </w:r>
      <w:r w:rsidR="00E972FC" w:rsidRPr="00E972FC">
        <w:rPr>
          <w:noProof/>
          <w:lang w:val="af-ZA"/>
        </w:rPr>
        <w:t xml:space="preserve">və tərəflərin </w:t>
      </w:r>
      <w:r w:rsidR="00E972FC">
        <w:rPr>
          <w:noProof/>
          <w:lang w:val="af-ZA"/>
        </w:rPr>
        <w:t xml:space="preserve">barışı yolu ilə məsələni </w:t>
      </w:r>
      <w:r w:rsidR="00E972FC" w:rsidRPr="00E972FC">
        <w:rPr>
          <w:noProof/>
          <w:lang w:val="af-ZA"/>
        </w:rPr>
        <w:t xml:space="preserve">həll </w:t>
      </w:r>
      <w:r w:rsidR="00E972FC">
        <w:rPr>
          <w:noProof/>
          <w:lang w:val="af-ZA"/>
        </w:rPr>
        <w:t>etməyi</w:t>
      </w:r>
      <w:r w:rsidR="00E972FC" w:rsidRPr="00E972FC">
        <w:rPr>
          <w:noProof/>
          <w:lang w:val="af-ZA"/>
        </w:rPr>
        <w:t xml:space="preserve"> razılaşdıqlarını qeyd edərək vəziyyəti </w:t>
      </w:r>
      <w:r w:rsidR="00645410">
        <w:rPr>
          <w:noProof/>
          <w:lang w:val="af-ZA"/>
        </w:rPr>
        <w:t xml:space="preserve">hakimə </w:t>
      </w:r>
      <w:r w:rsidR="00E972FC" w:rsidRPr="00E972FC">
        <w:rPr>
          <w:noProof/>
          <w:lang w:val="af-ZA"/>
        </w:rPr>
        <w:t>izah e</w:t>
      </w:r>
      <w:r w:rsidR="00E972FC">
        <w:rPr>
          <w:noProof/>
          <w:lang w:val="af-ZA"/>
        </w:rPr>
        <w:t>dir</w:t>
      </w:r>
      <w:r w:rsidR="00E972FC" w:rsidRPr="00E972FC">
        <w:rPr>
          <w:noProof/>
          <w:lang w:val="af-ZA"/>
        </w:rPr>
        <w:t xml:space="preserve">. </w:t>
      </w:r>
      <w:r w:rsidR="00E972FC">
        <w:rPr>
          <w:noProof/>
          <w:lang w:val="af-ZA"/>
        </w:rPr>
        <w:t>Ərizəçi K.M. tərəfindən F.A.</w:t>
      </w:r>
      <w:r w:rsidR="009E2479">
        <w:rPr>
          <w:noProof/>
          <w:lang w:val="af-ZA"/>
        </w:rPr>
        <w:t xml:space="preserve">-nın iddiasını müdafiə etmək üçün məhkəməyə təqdim etdiyi sənədləri geri verməsini və işin barışıq yolu ilə həll olunması üçün köməklik etməsini E.H.-dən xahiş edir. </w:t>
      </w:r>
      <w:r w:rsidR="00E972FC" w:rsidRPr="00E972FC">
        <w:rPr>
          <w:noProof/>
          <w:lang w:val="af-ZA"/>
        </w:rPr>
        <w:t xml:space="preserve">Ərizəçinin sözlərinə görə, </w:t>
      </w:r>
      <w:r w:rsidR="009E2479">
        <w:rPr>
          <w:noProof/>
          <w:lang w:val="af-ZA"/>
        </w:rPr>
        <w:t xml:space="preserve">bu </w:t>
      </w:r>
      <w:r w:rsidR="00E972FC" w:rsidRPr="00E972FC">
        <w:rPr>
          <w:noProof/>
          <w:lang w:val="af-ZA"/>
        </w:rPr>
        <w:t xml:space="preserve">izahatından sonra hakim qəfildən onu məhkəməyə </w:t>
      </w:r>
      <w:r w:rsidR="009E2479" w:rsidRPr="00E972FC">
        <w:rPr>
          <w:noProof/>
          <w:lang w:val="af-ZA"/>
        </w:rPr>
        <w:t>saxta sənədlər</w:t>
      </w:r>
      <w:r w:rsidR="009E2479">
        <w:rPr>
          <w:noProof/>
          <w:lang w:val="af-ZA"/>
        </w:rPr>
        <w:t xml:space="preserve"> </w:t>
      </w:r>
      <w:r w:rsidR="00E972FC" w:rsidRPr="00E972FC">
        <w:rPr>
          <w:noProof/>
          <w:lang w:val="af-ZA"/>
        </w:rPr>
        <w:t>təqdim etməkdə ittiham edərək təhqir etməyə baş</w:t>
      </w:r>
      <w:r w:rsidR="009E2479">
        <w:rPr>
          <w:noProof/>
          <w:lang w:val="af-ZA"/>
        </w:rPr>
        <w:t>layır</w:t>
      </w:r>
      <w:r w:rsidR="00E972FC" w:rsidRPr="00E972FC">
        <w:rPr>
          <w:noProof/>
          <w:lang w:val="af-ZA"/>
        </w:rPr>
        <w:t>.</w:t>
      </w:r>
    </w:p>
    <w:p w:rsidR="009E2479" w:rsidRPr="009E2479" w:rsidRDefault="009E2479" w:rsidP="009E2479">
      <w:pPr>
        <w:pStyle w:val="JuPara"/>
        <w:rPr>
          <w:noProof/>
          <w:lang w:val="af-ZA"/>
        </w:rPr>
      </w:pPr>
      <w:r w:rsidRPr="009E2479">
        <w:rPr>
          <w:noProof/>
          <w:lang w:val="af-ZA"/>
        </w:rPr>
        <w:t xml:space="preserve">15. Ərizəçinin </w:t>
      </w:r>
      <w:r>
        <w:rPr>
          <w:noProof/>
          <w:lang w:val="af-ZA"/>
        </w:rPr>
        <w:t>bildirdiyinə görə</w:t>
      </w:r>
      <w:r w:rsidRPr="009E2479">
        <w:rPr>
          <w:noProof/>
          <w:lang w:val="af-ZA"/>
        </w:rPr>
        <w:t xml:space="preserve">, </w:t>
      </w:r>
      <w:r>
        <w:rPr>
          <w:noProof/>
          <w:lang w:val="af-ZA"/>
        </w:rPr>
        <w:t xml:space="preserve">bu hadisənin ona qarşı </w:t>
      </w:r>
      <w:r w:rsidRPr="009E2479">
        <w:rPr>
          <w:noProof/>
          <w:lang w:val="af-ZA"/>
        </w:rPr>
        <w:t>quru</w:t>
      </w:r>
      <w:r>
        <w:rPr>
          <w:noProof/>
          <w:lang w:val="af-ZA"/>
        </w:rPr>
        <w:t xml:space="preserve">lmuş tələ olduğunu hiss etdiyindən dərhal </w:t>
      </w:r>
      <w:r w:rsidRPr="009E2479">
        <w:rPr>
          <w:noProof/>
          <w:lang w:val="af-ZA"/>
        </w:rPr>
        <w:t xml:space="preserve">E.H.-nin </w:t>
      </w:r>
      <w:r w:rsidR="00645410">
        <w:rPr>
          <w:noProof/>
          <w:lang w:val="af-ZA"/>
        </w:rPr>
        <w:t>iş otağından</w:t>
      </w:r>
      <w:r>
        <w:rPr>
          <w:noProof/>
          <w:lang w:val="af-ZA"/>
        </w:rPr>
        <w:t xml:space="preserve"> </w:t>
      </w:r>
      <w:r w:rsidRPr="009E2479">
        <w:rPr>
          <w:noProof/>
          <w:lang w:val="af-ZA"/>
        </w:rPr>
        <w:t>çıxmaq is</w:t>
      </w:r>
      <w:r>
        <w:rPr>
          <w:noProof/>
          <w:lang w:val="af-ZA"/>
        </w:rPr>
        <w:t>təyib</w:t>
      </w:r>
      <w:r w:rsidRPr="009E2479">
        <w:rPr>
          <w:noProof/>
          <w:lang w:val="af-ZA"/>
        </w:rPr>
        <w:t>. Ancaq E.H.</w:t>
      </w:r>
      <w:r>
        <w:rPr>
          <w:noProof/>
          <w:lang w:val="af-ZA"/>
        </w:rPr>
        <w:t xml:space="preserve"> </w:t>
      </w:r>
      <w:r w:rsidR="00645410">
        <w:rPr>
          <w:noProof/>
          <w:lang w:val="af-ZA"/>
        </w:rPr>
        <w:t>iş otağının</w:t>
      </w:r>
      <w:r>
        <w:rPr>
          <w:noProof/>
          <w:lang w:val="af-ZA"/>
        </w:rPr>
        <w:t xml:space="preserve"> qapısını </w:t>
      </w:r>
      <w:r w:rsidRPr="009E2479">
        <w:rPr>
          <w:noProof/>
          <w:lang w:val="af-ZA"/>
        </w:rPr>
        <w:t>açm</w:t>
      </w:r>
      <w:r>
        <w:rPr>
          <w:noProof/>
          <w:lang w:val="af-ZA"/>
        </w:rPr>
        <w:t>ayıb</w:t>
      </w:r>
      <w:r w:rsidRPr="009E2479">
        <w:rPr>
          <w:noProof/>
          <w:lang w:val="af-ZA"/>
        </w:rPr>
        <w:t xml:space="preserve">, </w:t>
      </w:r>
      <w:r>
        <w:rPr>
          <w:noProof/>
          <w:lang w:val="af-ZA"/>
        </w:rPr>
        <w:t xml:space="preserve">belə ki qapı yalnız </w:t>
      </w:r>
      <w:r w:rsidRPr="009E2479">
        <w:rPr>
          <w:noProof/>
          <w:lang w:val="af-ZA"/>
        </w:rPr>
        <w:t>hakim</w:t>
      </w:r>
      <w:r w:rsidR="00645410">
        <w:rPr>
          <w:noProof/>
          <w:lang w:val="af-ZA"/>
        </w:rPr>
        <w:t>in</w:t>
      </w:r>
      <w:r w:rsidRPr="009E2479">
        <w:rPr>
          <w:noProof/>
          <w:lang w:val="af-ZA"/>
        </w:rPr>
        <w:t xml:space="preserve"> masasının altındakı düymə ilə açıla bilər</w:t>
      </w:r>
      <w:r>
        <w:rPr>
          <w:noProof/>
          <w:lang w:val="af-ZA"/>
        </w:rPr>
        <w:t>di</w:t>
      </w:r>
      <w:r w:rsidRPr="009E2479">
        <w:rPr>
          <w:noProof/>
          <w:lang w:val="af-ZA"/>
        </w:rPr>
        <w:t xml:space="preserve">. </w:t>
      </w:r>
      <w:r w:rsidR="007B4A2C">
        <w:rPr>
          <w:noProof/>
          <w:lang w:val="af-ZA"/>
        </w:rPr>
        <w:t xml:space="preserve">Həmin vaxt </w:t>
      </w:r>
      <w:r w:rsidRPr="009E2479">
        <w:rPr>
          <w:noProof/>
          <w:lang w:val="af-ZA"/>
        </w:rPr>
        <w:t>E.H. növbətçi polis</w:t>
      </w:r>
      <w:r w:rsidR="007B4A2C">
        <w:rPr>
          <w:noProof/>
          <w:lang w:val="af-ZA"/>
        </w:rPr>
        <w:t xml:space="preserve"> məmurunu </w:t>
      </w:r>
      <w:r w:rsidRPr="009E2479">
        <w:rPr>
          <w:noProof/>
          <w:lang w:val="af-ZA"/>
        </w:rPr>
        <w:t>və digər məhkəmə işçilərini iş otağına çağır</w:t>
      </w:r>
      <w:r w:rsidR="007B4A2C">
        <w:rPr>
          <w:noProof/>
          <w:lang w:val="af-ZA"/>
        </w:rPr>
        <w:t>araq</w:t>
      </w:r>
      <w:r w:rsidRPr="009E2479">
        <w:rPr>
          <w:noProof/>
          <w:lang w:val="af-ZA"/>
        </w:rPr>
        <w:t xml:space="preserve"> və onlardan ərizəçinin onu təhqir etdiyini bildirən </w:t>
      </w:r>
      <w:r w:rsidR="005A6E96">
        <w:rPr>
          <w:noProof/>
          <w:lang w:val="af-ZA"/>
        </w:rPr>
        <w:t>akt</w:t>
      </w:r>
      <w:r w:rsidRPr="009E2479">
        <w:rPr>
          <w:noProof/>
          <w:lang w:val="af-ZA"/>
        </w:rPr>
        <w:t xml:space="preserve"> tərtib etmələrini istə</w:t>
      </w:r>
      <w:r w:rsidR="007B4A2C">
        <w:rPr>
          <w:noProof/>
          <w:lang w:val="af-ZA"/>
        </w:rPr>
        <w:t xml:space="preserve">yib. </w:t>
      </w:r>
    </w:p>
    <w:p w:rsidR="009E2479" w:rsidRDefault="009E2479" w:rsidP="009E2479">
      <w:pPr>
        <w:pStyle w:val="JuPara"/>
        <w:rPr>
          <w:noProof/>
          <w:lang w:val="af-ZA"/>
        </w:rPr>
      </w:pPr>
      <w:r w:rsidRPr="009E2479">
        <w:rPr>
          <w:noProof/>
          <w:lang w:val="af-ZA"/>
        </w:rPr>
        <w:t xml:space="preserve">16. </w:t>
      </w:r>
      <w:r w:rsidR="007B4A2C">
        <w:rPr>
          <w:noProof/>
          <w:lang w:val="af-ZA"/>
        </w:rPr>
        <w:t xml:space="preserve">Beləliklə, </w:t>
      </w:r>
      <w:r w:rsidRPr="009E2479">
        <w:rPr>
          <w:noProof/>
          <w:lang w:val="af-ZA"/>
        </w:rPr>
        <w:t>12 fevral 2013-cü il tarixli akt tərtib edil</w:t>
      </w:r>
      <w:r w:rsidR="007B4A2C">
        <w:rPr>
          <w:noProof/>
          <w:lang w:val="af-ZA"/>
        </w:rPr>
        <w:t>ir</w:t>
      </w:r>
      <w:r w:rsidRPr="009E2479">
        <w:rPr>
          <w:noProof/>
          <w:lang w:val="af-ZA"/>
        </w:rPr>
        <w:t xml:space="preserve"> və altı nəfər </w:t>
      </w:r>
      <w:r w:rsidR="007B4A2C">
        <w:rPr>
          <w:noProof/>
          <w:lang w:val="af-ZA"/>
        </w:rPr>
        <w:t xml:space="preserve"> - </w:t>
      </w:r>
      <w:r w:rsidRPr="009E2479">
        <w:rPr>
          <w:noProof/>
          <w:lang w:val="af-ZA"/>
        </w:rPr>
        <w:t>bir polis məmuru (A.), üç icra məmuru (B., C. və D.) və iki məhkəmə işçisi (E. və F.)</w:t>
      </w:r>
      <w:r w:rsidR="007B4A2C">
        <w:rPr>
          <w:noProof/>
          <w:lang w:val="af-ZA"/>
        </w:rPr>
        <w:t xml:space="preserve"> - </w:t>
      </w:r>
      <w:r w:rsidR="007B4A2C" w:rsidRPr="009E2479">
        <w:rPr>
          <w:noProof/>
          <w:lang w:val="af-ZA"/>
        </w:rPr>
        <w:t>tərəfindən imzalan</w:t>
      </w:r>
      <w:r w:rsidR="007B4A2C">
        <w:rPr>
          <w:noProof/>
          <w:lang w:val="af-ZA"/>
        </w:rPr>
        <w:t>ır.</w:t>
      </w:r>
      <w:r w:rsidRPr="009E2479">
        <w:rPr>
          <w:noProof/>
          <w:lang w:val="af-ZA"/>
        </w:rPr>
        <w:t xml:space="preserve"> </w:t>
      </w:r>
      <w:r w:rsidR="005A6E96">
        <w:rPr>
          <w:noProof/>
          <w:lang w:val="af-ZA"/>
        </w:rPr>
        <w:t>Aktın</w:t>
      </w:r>
      <w:r w:rsidRPr="009E2479">
        <w:rPr>
          <w:noProof/>
          <w:lang w:val="af-ZA"/>
        </w:rPr>
        <w:t xml:space="preserve"> müvafiq hissəsində deyilir:</w:t>
      </w:r>
    </w:p>
    <w:p w:rsidR="00576F37" w:rsidRDefault="00576F37" w:rsidP="00576F37">
      <w:pPr>
        <w:pStyle w:val="JuQuot"/>
        <w:ind w:left="0" w:firstLine="0"/>
        <w:rPr>
          <w:noProof/>
          <w:lang w:val="af-ZA" w:eastAsia="en-GB"/>
        </w:rPr>
      </w:pPr>
    </w:p>
    <w:p w:rsidR="00576F37" w:rsidRDefault="00576F37" w:rsidP="009D32E2">
      <w:pPr>
        <w:pStyle w:val="JuQuot"/>
        <w:rPr>
          <w:noProof/>
          <w:lang w:val="af-ZA" w:eastAsia="en-GB"/>
        </w:rPr>
      </w:pPr>
      <w:r w:rsidRPr="00576F37">
        <w:rPr>
          <w:noProof/>
          <w:lang w:val="af-ZA" w:eastAsia="en-GB"/>
        </w:rPr>
        <w:t xml:space="preserve">"Biz, yuxarıda </w:t>
      </w:r>
      <w:r w:rsidR="00645410">
        <w:rPr>
          <w:noProof/>
          <w:lang w:val="af-ZA" w:eastAsia="en-GB"/>
        </w:rPr>
        <w:t xml:space="preserve">adları </w:t>
      </w:r>
      <w:r w:rsidRPr="00576F37">
        <w:rPr>
          <w:noProof/>
          <w:lang w:val="af-ZA" w:eastAsia="en-GB"/>
        </w:rPr>
        <w:t>göstərilən</w:t>
      </w:r>
      <w:r w:rsidR="00645410">
        <w:rPr>
          <w:noProof/>
          <w:lang w:val="af-ZA" w:eastAsia="en-GB"/>
        </w:rPr>
        <w:t>lər</w:t>
      </w:r>
      <w:r w:rsidRPr="00576F37">
        <w:rPr>
          <w:noProof/>
          <w:lang w:val="af-ZA" w:eastAsia="en-GB"/>
        </w:rPr>
        <w:t xml:space="preserve"> və hakim E.H.-nin</w:t>
      </w:r>
      <w:r w:rsidR="00645410">
        <w:rPr>
          <w:noProof/>
          <w:lang w:val="af-ZA" w:eastAsia="en-GB"/>
        </w:rPr>
        <w:t xml:space="preserve"> iş otağına</w:t>
      </w:r>
      <w:r w:rsidRPr="00576F37">
        <w:rPr>
          <w:noProof/>
          <w:lang w:val="af-ZA" w:eastAsia="en-GB"/>
        </w:rPr>
        <w:t xml:space="preserve"> gələn icra məmurları Aslan İsmayılovun (ərizəçi) hakimi təhqir etdiyini və qışqıraraq</w:t>
      </w:r>
      <w:r>
        <w:rPr>
          <w:noProof/>
          <w:lang w:val="af-ZA" w:eastAsia="en-GB"/>
        </w:rPr>
        <w:t xml:space="preserve"> onu </w:t>
      </w:r>
      <w:r w:rsidRPr="00576F37">
        <w:rPr>
          <w:noProof/>
          <w:lang w:val="af-ZA" w:eastAsia="en-GB"/>
        </w:rPr>
        <w:t>"onu</w:t>
      </w:r>
      <w:r>
        <w:rPr>
          <w:noProof/>
          <w:lang w:val="af-ZA" w:eastAsia="en-GB"/>
        </w:rPr>
        <w:t>n işdən qovduracağı</w:t>
      </w:r>
      <w:r w:rsidRPr="00576F37">
        <w:rPr>
          <w:noProof/>
          <w:lang w:val="af-ZA" w:eastAsia="en-GB"/>
        </w:rPr>
        <w:t>"</w:t>
      </w:r>
      <w:r>
        <w:rPr>
          <w:noProof/>
          <w:lang w:val="af-ZA" w:eastAsia="en-GB"/>
        </w:rPr>
        <w:t xml:space="preserve"> ilə bağlı təhdid etdiyini</w:t>
      </w:r>
      <w:r w:rsidRPr="00576F37">
        <w:rPr>
          <w:noProof/>
          <w:lang w:val="af-ZA" w:eastAsia="en-GB"/>
        </w:rPr>
        <w:t xml:space="preserve"> </w:t>
      </w:r>
      <w:r>
        <w:rPr>
          <w:noProof/>
          <w:lang w:val="af-ZA" w:eastAsia="en-GB"/>
        </w:rPr>
        <w:t>gördük.</w:t>
      </w:r>
      <w:r w:rsidRPr="00576F37">
        <w:rPr>
          <w:noProof/>
          <w:lang w:val="af-ZA" w:eastAsia="en-GB"/>
        </w:rPr>
        <w:t xml:space="preserve"> </w:t>
      </w:r>
      <w:r>
        <w:rPr>
          <w:noProof/>
          <w:lang w:val="af-ZA" w:eastAsia="en-GB"/>
        </w:rPr>
        <w:t>H</w:t>
      </w:r>
      <w:r w:rsidRPr="00576F37">
        <w:rPr>
          <w:noProof/>
          <w:lang w:val="af-ZA" w:eastAsia="en-GB"/>
        </w:rPr>
        <w:t>akimin istəyi ilə vəkil Aslan İsmayılovu hakim</w:t>
      </w:r>
      <w:r>
        <w:rPr>
          <w:noProof/>
          <w:lang w:val="af-ZA" w:eastAsia="en-GB"/>
        </w:rPr>
        <w:t xml:space="preserve">in </w:t>
      </w:r>
      <w:r w:rsidR="00645410">
        <w:rPr>
          <w:noProof/>
          <w:lang w:val="af-ZA" w:eastAsia="en-GB"/>
        </w:rPr>
        <w:t>iş otağından</w:t>
      </w:r>
      <w:r>
        <w:rPr>
          <w:noProof/>
          <w:lang w:val="af-ZA" w:eastAsia="en-GB"/>
        </w:rPr>
        <w:t xml:space="preserve"> </w:t>
      </w:r>
      <w:r w:rsidRPr="00576F37">
        <w:rPr>
          <w:noProof/>
          <w:lang w:val="af-ZA" w:eastAsia="en-GB"/>
        </w:rPr>
        <w:t>çıxartdıq. ”</w:t>
      </w:r>
    </w:p>
    <w:p w:rsidR="003F22AA" w:rsidRDefault="00576F37" w:rsidP="003F22AA">
      <w:pPr>
        <w:pStyle w:val="JuPara"/>
        <w:rPr>
          <w:noProof/>
          <w:lang w:val="af-ZA"/>
        </w:rPr>
      </w:pPr>
      <w:r w:rsidRPr="00576F37">
        <w:rPr>
          <w:noProof/>
          <w:lang w:val="af-ZA"/>
        </w:rPr>
        <w:t>17. Bu hadisədən sonra, həmin gün ərizəçi E.H.-nin qanunsuz hərəkətlərindən</w:t>
      </w:r>
      <w:r w:rsidR="003F22AA">
        <w:rPr>
          <w:noProof/>
          <w:lang w:val="af-ZA"/>
        </w:rPr>
        <w:t xml:space="preserve">, xüsusilə </w:t>
      </w:r>
      <w:r w:rsidR="003F22AA" w:rsidRPr="00576F37">
        <w:rPr>
          <w:noProof/>
          <w:lang w:val="af-ZA"/>
        </w:rPr>
        <w:t>hakimin</w:t>
      </w:r>
      <w:r w:rsidR="003F22AA">
        <w:rPr>
          <w:noProof/>
          <w:lang w:val="af-ZA"/>
        </w:rPr>
        <w:t xml:space="preserve"> onu</w:t>
      </w:r>
      <w:r w:rsidR="003F22AA" w:rsidRPr="00576F37">
        <w:rPr>
          <w:noProof/>
          <w:lang w:val="af-ZA"/>
        </w:rPr>
        <w:t xml:space="preserve"> iş otağında təhqir et</w:t>
      </w:r>
      <w:r w:rsidR="003F22AA">
        <w:rPr>
          <w:noProof/>
          <w:lang w:val="af-ZA"/>
        </w:rPr>
        <w:t>məsindən</w:t>
      </w:r>
      <w:r w:rsidR="003F22AA" w:rsidRPr="00576F37">
        <w:rPr>
          <w:noProof/>
          <w:lang w:val="af-ZA"/>
        </w:rPr>
        <w:t xml:space="preserve"> və hədələ</w:t>
      </w:r>
      <w:r w:rsidR="003F22AA">
        <w:rPr>
          <w:noProof/>
          <w:lang w:val="af-ZA"/>
        </w:rPr>
        <w:t>məsindən,</w:t>
      </w:r>
      <w:r w:rsidRPr="00576F37">
        <w:rPr>
          <w:noProof/>
          <w:lang w:val="af-ZA"/>
        </w:rPr>
        <w:t xml:space="preserve"> Məhkəmə Hüquq Şurasına </w:t>
      </w:r>
      <w:r>
        <w:rPr>
          <w:noProof/>
          <w:lang w:val="af-ZA"/>
        </w:rPr>
        <w:t xml:space="preserve">şikayət edib. </w:t>
      </w:r>
      <w:r w:rsidRPr="00576F37">
        <w:rPr>
          <w:noProof/>
          <w:lang w:val="af-ZA"/>
        </w:rPr>
        <w:t xml:space="preserve">O, həmçinin qeyd edib ki, E.H. </w:t>
      </w:r>
      <w:r w:rsidR="00645410">
        <w:rPr>
          <w:noProof/>
          <w:lang w:val="af-ZA"/>
        </w:rPr>
        <w:t>iş otağının</w:t>
      </w:r>
      <w:r w:rsidRPr="00576F37">
        <w:rPr>
          <w:noProof/>
          <w:lang w:val="af-ZA"/>
        </w:rPr>
        <w:t xml:space="preserve"> qapısını kilidlə</w:t>
      </w:r>
      <w:r>
        <w:rPr>
          <w:noProof/>
          <w:lang w:val="af-ZA"/>
        </w:rPr>
        <w:t>məsi</w:t>
      </w:r>
      <w:r w:rsidRPr="00576F37">
        <w:rPr>
          <w:noProof/>
          <w:lang w:val="af-ZA"/>
        </w:rPr>
        <w:t xml:space="preserve"> və </w:t>
      </w:r>
      <w:r>
        <w:rPr>
          <w:noProof/>
          <w:lang w:val="af-ZA"/>
        </w:rPr>
        <w:t xml:space="preserve">onun çıxışına </w:t>
      </w:r>
      <w:r w:rsidRPr="00576F37">
        <w:rPr>
          <w:noProof/>
          <w:lang w:val="af-ZA"/>
        </w:rPr>
        <w:t xml:space="preserve">icazə verməməsi </w:t>
      </w:r>
      <w:r>
        <w:rPr>
          <w:noProof/>
          <w:lang w:val="af-ZA"/>
        </w:rPr>
        <w:t xml:space="preserve">ilə </w:t>
      </w:r>
      <w:r w:rsidRPr="00576F37">
        <w:rPr>
          <w:noProof/>
          <w:lang w:val="af-ZA"/>
        </w:rPr>
        <w:t>qanunsuz olaraq onu azadlıqdan məhrum e</w:t>
      </w:r>
      <w:r>
        <w:rPr>
          <w:noProof/>
          <w:lang w:val="af-ZA"/>
        </w:rPr>
        <w:t>dib</w:t>
      </w:r>
      <w:r w:rsidRPr="00576F37">
        <w:rPr>
          <w:noProof/>
          <w:lang w:val="af-ZA"/>
        </w:rPr>
        <w:t xml:space="preserve">. </w:t>
      </w:r>
      <w:r w:rsidR="003F22AA">
        <w:rPr>
          <w:noProof/>
          <w:lang w:val="af-ZA"/>
        </w:rPr>
        <w:t>Ərizəçi,</w:t>
      </w:r>
      <w:r w:rsidRPr="00576F37">
        <w:rPr>
          <w:noProof/>
          <w:lang w:val="af-ZA"/>
        </w:rPr>
        <w:t xml:space="preserve"> E.H.-nin </w:t>
      </w:r>
      <w:r w:rsidR="00645410">
        <w:rPr>
          <w:noProof/>
          <w:lang w:val="af-ZA"/>
        </w:rPr>
        <w:t>iş otağını</w:t>
      </w:r>
      <w:r w:rsidRPr="00576F37">
        <w:rPr>
          <w:noProof/>
          <w:lang w:val="af-ZA"/>
        </w:rPr>
        <w:t xml:space="preserve"> </w:t>
      </w:r>
      <w:r>
        <w:rPr>
          <w:noProof/>
          <w:lang w:val="en-US"/>
        </w:rPr>
        <w:t>“</w:t>
      </w:r>
      <w:r w:rsidRPr="00576F37">
        <w:rPr>
          <w:noProof/>
          <w:lang w:val="af-ZA"/>
        </w:rPr>
        <w:t>NKVD</w:t>
      </w:r>
      <w:r>
        <w:rPr>
          <w:noProof/>
          <w:lang w:val="af-ZA"/>
        </w:rPr>
        <w:t>”</w:t>
      </w:r>
      <w:r w:rsidRPr="00576F37">
        <w:rPr>
          <w:noProof/>
          <w:lang w:val="af-ZA"/>
        </w:rPr>
        <w:t xml:space="preserve"> zabitləri</w:t>
      </w:r>
      <w:r>
        <w:rPr>
          <w:noProof/>
          <w:lang w:val="af-ZA"/>
        </w:rPr>
        <w:t>nin otaqları</w:t>
      </w:r>
      <w:r w:rsidRPr="00576F37">
        <w:rPr>
          <w:noProof/>
          <w:lang w:val="af-ZA"/>
        </w:rPr>
        <w:t xml:space="preserve"> ilə müqayisə e</w:t>
      </w:r>
      <w:r>
        <w:rPr>
          <w:noProof/>
          <w:lang w:val="af-ZA"/>
        </w:rPr>
        <w:t>dib</w:t>
      </w:r>
      <w:r w:rsidRPr="00576F37">
        <w:rPr>
          <w:noProof/>
          <w:lang w:val="af-ZA"/>
        </w:rPr>
        <w:t xml:space="preserve"> (1930-1940-cı illərdə SSRİ-də siyasi repressiya ilə tanınan Xalq Daxili İşlər Komissarlığının rus dilindək</w:t>
      </w:r>
      <w:r>
        <w:rPr>
          <w:noProof/>
          <w:lang w:val="af-ZA"/>
        </w:rPr>
        <w:t>i abriveturası</w:t>
      </w:r>
      <w:r w:rsidRPr="00576F37">
        <w:rPr>
          <w:noProof/>
          <w:lang w:val="af-ZA"/>
        </w:rPr>
        <w:t>). Ərizəçi daha sonra qeyd e</w:t>
      </w:r>
      <w:r w:rsidR="003F22AA">
        <w:rPr>
          <w:noProof/>
          <w:lang w:val="af-ZA"/>
        </w:rPr>
        <w:t>tdi</w:t>
      </w:r>
      <w:r w:rsidRPr="00576F37">
        <w:rPr>
          <w:noProof/>
          <w:lang w:val="af-ZA"/>
        </w:rPr>
        <w:t xml:space="preserve"> ki, hakimin </w:t>
      </w:r>
      <w:r w:rsidR="003F22AA">
        <w:rPr>
          <w:noProof/>
          <w:lang w:val="af-ZA"/>
        </w:rPr>
        <w:t xml:space="preserve">ona </w:t>
      </w:r>
      <w:r w:rsidRPr="00576F37">
        <w:rPr>
          <w:noProof/>
          <w:lang w:val="af-ZA"/>
        </w:rPr>
        <w:t>bu münasibəti</w:t>
      </w:r>
      <w:r w:rsidR="003F22AA">
        <w:rPr>
          <w:noProof/>
          <w:lang w:val="af-ZA"/>
        </w:rPr>
        <w:t>nin kökündə</w:t>
      </w:r>
      <w:r w:rsidRPr="00576F37">
        <w:rPr>
          <w:noProof/>
          <w:lang w:val="af-ZA"/>
        </w:rPr>
        <w:t xml:space="preserve"> onun mülki mübahisədə 2012-ci ildə </w:t>
      </w:r>
      <w:r w:rsidR="003F22AA">
        <w:rPr>
          <w:noProof/>
          <w:lang w:val="af-ZA"/>
        </w:rPr>
        <w:t xml:space="preserve">verdiyi </w:t>
      </w:r>
      <w:r w:rsidRPr="00576F37">
        <w:rPr>
          <w:noProof/>
          <w:lang w:val="af-ZA"/>
        </w:rPr>
        <w:t xml:space="preserve">və </w:t>
      </w:r>
      <w:r w:rsidR="003F22AA">
        <w:rPr>
          <w:noProof/>
          <w:lang w:val="af-ZA"/>
        </w:rPr>
        <w:t>amma daha sonra</w:t>
      </w:r>
      <w:r w:rsidRPr="00576F37">
        <w:rPr>
          <w:noProof/>
          <w:lang w:val="af-ZA"/>
        </w:rPr>
        <w:t xml:space="preserve"> </w:t>
      </w:r>
      <w:r w:rsidR="003F22AA">
        <w:rPr>
          <w:noProof/>
          <w:lang w:val="af-ZA"/>
        </w:rPr>
        <w:t xml:space="preserve">onun </w:t>
      </w:r>
      <w:r w:rsidRPr="00576F37">
        <w:rPr>
          <w:noProof/>
          <w:lang w:val="af-ZA"/>
        </w:rPr>
        <w:t>Ali Məhkəmənin qərar</w:t>
      </w:r>
      <w:r w:rsidR="003F22AA">
        <w:rPr>
          <w:noProof/>
          <w:lang w:val="af-ZA"/>
        </w:rPr>
        <w:t xml:space="preserve">ı ilə </w:t>
      </w:r>
      <w:r w:rsidRPr="00576F37">
        <w:rPr>
          <w:noProof/>
          <w:lang w:val="af-ZA"/>
        </w:rPr>
        <w:t xml:space="preserve">ləğv etməyi bacardığı əvvəlki </w:t>
      </w:r>
      <w:r w:rsidR="00645410">
        <w:rPr>
          <w:noProof/>
          <w:lang w:val="af-ZA"/>
        </w:rPr>
        <w:t xml:space="preserve">işlə </w:t>
      </w:r>
      <w:r w:rsidRPr="00576F37">
        <w:rPr>
          <w:noProof/>
          <w:lang w:val="af-ZA"/>
        </w:rPr>
        <w:t>əlaqəlidir.</w:t>
      </w:r>
    </w:p>
    <w:p w:rsidR="003F22AA" w:rsidRPr="003F22AA" w:rsidRDefault="003F22AA" w:rsidP="003F22AA">
      <w:pPr>
        <w:pStyle w:val="JuPara"/>
        <w:rPr>
          <w:noProof/>
          <w:lang w:val="af-ZA"/>
        </w:rPr>
      </w:pPr>
      <w:r w:rsidRPr="003F22AA">
        <w:rPr>
          <w:noProof/>
          <w:lang w:val="af-ZA"/>
        </w:rPr>
        <w:t xml:space="preserve">18. Ərizəçi </w:t>
      </w:r>
      <w:r>
        <w:rPr>
          <w:noProof/>
          <w:lang w:val="af-ZA"/>
        </w:rPr>
        <w:t xml:space="preserve">həmçinin bir başqa </w:t>
      </w:r>
      <w:r w:rsidRPr="003F22AA">
        <w:rPr>
          <w:noProof/>
          <w:lang w:val="af-ZA"/>
        </w:rPr>
        <w:t>oxşar şikayətini Baş Prokurorluğa göndər</w:t>
      </w:r>
      <w:r>
        <w:rPr>
          <w:noProof/>
          <w:lang w:val="af-ZA"/>
        </w:rPr>
        <w:t>ib</w:t>
      </w:r>
      <w:r w:rsidRPr="003F22AA">
        <w:rPr>
          <w:noProof/>
          <w:lang w:val="af-ZA"/>
        </w:rPr>
        <w:t xml:space="preserve"> və mətbuata açıqlama ver</w:t>
      </w:r>
      <w:r>
        <w:rPr>
          <w:noProof/>
          <w:lang w:val="af-ZA"/>
        </w:rPr>
        <w:t>ib</w:t>
      </w:r>
      <w:r w:rsidRPr="003F22AA">
        <w:rPr>
          <w:noProof/>
          <w:lang w:val="af-ZA"/>
        </w:rPr>
        <w:t>.</w:t>
      </w:r>
    </w:p>
    <w:p w:rsidR="003F22AA" w:rsidRDefault="003F22AA" w:rsidP="003F22AA">
      <w:pPr>
        <w:pStyle w:val="JuPara"/>
        <w:rPr>
          <w:noProof/>
          <w:lang w:val="af-ZA"/>
        </w:rPr>
      </w:pPr>
      <w:r w:rsidRPr="003F22AA">
        <w:rPr>
          <w:noProof/>
          <w:lang w:val="af-ZA"/>
        </w:rPr>
        <w:t xml:space="preserve">19. Məhkəmə Hüquq Şurası 13 may 2013-cü il tarixli bir məktubla hakim barəsində intizam icraatına </w:t>
      </w:r>
      <w:r>
        <w:rPr>
          <w:noProof/>
          <w:lang w:val="af-ZA"/>
        </w:rPr>
        <w:t xml:space="preserve">başlanması üçün </w:t>
      </w:r>
      <w:r w:rsidRPr="003F22AA">
        <w:rPr>
          <w:noProof/>
          <w:lang w:val="af-ZA"/>
        </w:rPr>
        <w:t xml:space="preserve">əsas </w:t>
      </w:r>
      <w:r>
        <w:rPr>
          <w:noProof/>
          <w:lang w:val="af-ZA"/>
        </w:rPr>
        <w:t xml:space="preserve">olmadığını </w:t>
      </w:r>
      <w:r w:rsidR="00645410">
        <w:rPr>
          <w:noProof/>
          <w:lang w:val="af-ZA"/>
        </w:rPr>
        <w:t xml:space="preserve">ərizəçiyə </w:t>
      </w:r>
      <w:r>
        <w:rPr>
          <w:noProof/>
          <w:lang w:val="af-ZA"/>
        </w:rPr>
        <w:t xml:space="preserve">bildirib. </w:t>
      </w:r>
    </w:p>
    <w:p w:rsidR="003F22AA" w:rsidRDefault="003F22AA" w:rsidP="009D32E2">
      <w:pPr>
        <w:pStyle w:val="JuPara"/>
        <w:rPr>
          <w:noProof/>
          <w:lang w:val="af-ZA"/>
        </w:rPr>
      </w:pPr>
    </w:p>
    <w:p w:rsidR="003F22AA" w:rsidRPr="006B52C5" w:rsidRDefault="003F22AA" w:rsidP="009D32E2">
      <w:pPr>
        <w:pStyle w:val="JuPara"/>
        <w:rPr>
          <w:noProof/>
          <w:lang w:val="af-ZA"/>
        </w:rPr>
      </w:pPr>
    </w:p>
    <w:p w:rsidR="00654640" w:rsidRPr="006B52C5" w:rsidRDefault="003F22AA" w:rsidP="009D32E2">
      <w:pPr>
        <w:pStyle w:val="JuHA"/>
        <w:rPr>
          <w:rFonts w:eastAsiaTheme="majorEastAsia"/>
          <w:noProof/>
          <w:lang w:val="af-ZA"/>
        </w:rPr>
      </w:pPr>
      <w:r>
        <w:rPr>
          <w:rFonts w:eastAsiaTheme="majorEastAsia"/>
          <w:noProof/>
          <w:lang w:val="af-ZA"/>
        </w:rPr>
        <w:lastRenderedPageBreak/>
        <w:t xml:space="preserve">Ərizəçiyə qarşı intizam icraatının başlanması </w:t>
      </w:r>
    </w:p>
    <w:p w:rsidR="002E3A0B" w:rsidRDefault="00654640" w:rsidP="00850894">
      <w:pPr>
        <w:pStyle w:val="JuPara"/>
        <w:rPr>
          <w:noProof/>
          <w:lang w:val="af-ZA"/>
        </w:rPr>
      </w:pPr>
      <w:r w:rsidRPr="006B52C5">
        <w:rPr>
          <w:noProof/>
          <w:lang w:val="af-ZA"/>
        </w:rPr>
        <w:fldChar w:fldCharType="begin"/>
      </w:r>
      <w:r w:rsidRPr="006B52C5">
        <w:rPr>
          <w:noProof/>
          <w:lang w:val="af-ZA"/>
        </w:rPr>
        <w:instrText xml:space="preserve"> SEQ level0 \*arabic </w:instrText>
      </w:r>
      <w:r w:rsidRPr="006B52C5">
        <w:rPr>
          <w:noProof/>
          <w:lang w:val="af-ZA"/>
        </w:rPr>
        <w:fldChar w:fldCharType="separate"/>
      </w:r>
      <w:r w:rsidR="009D32E2" w:rsidRPr="006B52C5">
        <w:rPr>
          <w:noProof/>
          <w:lang w:val="af-ZA"/>
        </w:rPr>
        <w:t>20</w:t>
      </w:r>
      <w:r w:rsidRPr="006B52C5">
        <w:rPr>
          <w:noProof/>
          <w:lang w:val="af-ZA"/>
        </w:rPr>
        <w:fldChar w:fldCharType="end"/>
      </w:r>
      <w:r w:rsidRPr="006B52C5">
        <w:rPr>
          <w:noProof/>
          <w:lang w:val="af-ZA"/>
        </w:rPr>
        <w:t>. </w:t>
      </w:r>
      <w:r w:rsidR="003F22AA" w:rsidRPr="003F22AA">
        <w:rPr>
          <w:noProof/>
          <w:lang w:val="af-ZA"/>
        </w:rPr>
        <w:t>14 Fevral 2013-cü ildə E.H. A</w:t>
      </w:r>
      <w:r w:rsidR="003F22AA">
        <w:rPr>
          <w:noProof/>
          <w:lang w:val="af-ZA"/>
        </w:rPr>
        <w:t>VK</w:t>
      </w:r>
      <w:r w:rsidR="003F22AA" w:rsidRPr="003F22AA">
        <w:rPr>
          <w:noProof/>
          <w:lang w:val="af-ZA"/>
        </w:rPr>
        <w:t>-</w:t>
      </w:r>
      <w:r w:rsidR="003F22AA">
        <w:rPr>
          <w:noProof/>
          <w:lang w:val="af-ZA"/>
        </w:rPr>
        <w:t>na</w:t>
      </w:r>
      <w:r w:rsidR="003F22AA" w:rsidRPr="003F22AA">
        <w:rPr>
          <w:noProof/>
          <w:lang w:val="af-ZA"/>
        </w:rPr>
        <w:t xml:space="preserve"> məktub göndərərək, ərizəçinin qanunsuz hərəkətlərinin araşdırılmasını istə</w:t>
      </w:r>
      <w:r w:rsidR="003F22AA">
        <w:rPr>
          <w:noProof/>
          <w:lang w:val="af-ZA"/>
        </w:rPr>
        <w:t>yib</w:t>
      </w:r>
      <w:r w:rsidR="003F22AA" w:rsidRPr="003F22AA">
        <w:rPr>
          <w:noProof/>
          <w:lang w:val="af-ZA"/>
        </w:rPr>
        <w:t xml:space="preserve">. </w:t>
      </w:r>
      <w:r w:rsidR="00645410">
        <w:rPr>
          <w:noProof/>
          <w:lang w:val="af-ZA"/>
        </w:rPr>
        <w:t>H</w:t>
      </w:r>
      <w:r w:rsidR="003F22AA" w:rsidRPr="003F22AA">
        <w:rPr>
          <w:noProof/>
          <w:lang w:val="af-ZA"/>
        </w:rPr>
        <w:t xml:space="preserve">akim </w:t>
      </w:r>
      <w:r w:rsidR="00645410">
        <w:rPr>
          <w:noProof/>
          <w:lang w:val="af-ZA"/>
        </w:rPr>
        <w:t xml:space="preserve">xüsusi ilə </w:t>
      </w:r>
      <w:r w:rsidR="003F22AA" w:rsidRPr="003F22AA">
        <w:rPr>
          <w:noProof/>
          <w:lang w:val="af-ZA"/>
        </w:rPr>
        <w:t>qeyd e</w:t>
      </w:r>
      <w:r w:rsidR="003F22AA">
        <w:rPr>
          <w:noProof/>
          <w:lang w:val="af-ZA"/>
        </w:rPr>
        <w:t xml:space="preserve">dib </w:t>
      </w:r>
      <w:r w:rsidR="003F22AA" w:rsidRPr="003F22AA">
        <w:rPr>
          <w:noProof/>
          <w:lang w:val="af-ZA"/>
        </w:rPr>
        <w:t xml:space="preserve">ki, ərizəçi məhkəmə iclası başa çatdıqdan sonra məhkəməyə təqdim edilmiş sənədlərin qanunsuz olaraq geri qaytarılmasını tələb edib, qeyri-qanuni olaraq </w:t>
      </w:r>
      <w:r w:rsidR="002E2C6B">
        <w:rPr>
          <w:noProof/>
          <w:lang w:val="af-ZA"/>
        </w:rPr>
        <w:t>iş</w:t>
      </w:r>
      <w:r w:rsidR="00645410">
        <w:rPr>
          <w:noProof/>
          <w:lang w:val="af-ZA"/>
        </w:rPr>
        <w:t xml:space="preserve"> </w:t>
      </w:r>
      <w:r w:rsidR="003F22AA" w:rsidRPr="003F22AA">
        <w:rPr>
          <w:noProof/>
          <w:lang w:val="af-ZA"/>
        </w:rPr>
        <w:t xml:space="preserve">otağına girib və </w:t>
      </w:r>
      <w:r w:rsidR="002E2C6B">
        <w:rPr>
          <w:noProof/>
          <w:lang w:val="af-ZA"/>
        </w:rPr>
        <w:t xml:space="preserve">onu </w:t>
      </w:r>
      <w:r w:rsidR="003F22AA" w:rsidRPr="003F22AA">
        <w:rPr>
          <w:noProof/>
          <w:lang w:val="af-ZA"/>
        </w:rPr>
        <w:t>təhqir və təhdid edərək “onu işdən çıxar</w:t>
      </w:r>
      <w:r w:rsidR="003F22AA">
        <w:rPr>
          <w:noProof/>
          <w:lang w:val="af-ZA"/>
        </w:rPr>
        <w:t>tdıracağını</w:t>
      </w:r>
      <w:r w:rsidR="003F22AA" w:rsidRPr="003F22AA">
        <w:rPr>
          <w:noProof/>
          <w:lang w:val="af-ZA"/>
        </w:rPr>
        <w:t>” söyləyib. Hakim daha sonra qeyd e</w:t>
      </w:r>
      <w:r w:rsidR="002E3A0B">
        <w:rPr>
          <w:noProof/>
          <w:lang w:val="af-ZA"/>
        </w:rPr>
        <w:t>dib</w:t>
      </w:r>
      <w:r w:rsidR="003F22AA" w:rsidRPr="003F22AA">
        <w:rPr>
          <w:noProof/>
          <w:lang w:val="af-ZA"/>
        </w:rPr>
        <w:t xml:space="preserve"> ki, ərizəçi </w:t>
      </w:r>
      <w:r w:rsidR="002E3A0B">
        <w:rPr>
          <w:noProof/>
          <w:lang w:val="af-ZA"/>
        </w:rPr>
        <w:t>onun</w:t>
      </w:r>
      <w:r w:rsidR="003F22AA" w:rsidRPr="003F22AA">
        <w:rPr>
          <w:noProof/>
          <w:lang w:val="af-ZA"/>
        </w:rPr>
        <w:t xml:space="preserve"> </w:t>
      </w:r>
      <w:r w:rsidR="002E2C6B">
        <w:rPr>
          <w:noProof/>
          <w:lang w:val="af-ZA"/>
        </w:rPr>
        <w:t>iş otağını</w:t>
      </w:r>
      <w:r w:rsidR="003F22AA" w:rsidRPr="003F22AA">
        <w:rPr>
          <w:noProof/>
          <w:lang w:val="af-ZA"/>
        </w:rPr>
        <w:t xml:space="preserve"> NKVD əməkdaşları</w:t>
      </w:r>
      <w:r w:rsidR="002E2C6B">
        <w:rPr>
          <w:noProof/>
          <w:lang w:val="af-ZA"/>
        </w:rPr>
        <w:t>nın otaqları</w:t>
      </w:r>
      <w:r w:rsidR="003F22AA" w:rsidRPr="003F22AA">
        <w:rPr>
          <w:noProof/>
          <w:lang w:val="af-ZA"/>
        </w:rPr>
        <w:t xml:space="preserve"> ilə müqayisə edib və </w:t>
      </w:r>
      <w:r w:rsidR="002E3A0B">
        <w:rPr>
          <w:noProof/>
          <w:lang w:val="af-ZA"/>
        </w:rPr>
        <w:t xml:space="preserve">onun guya </w:t>
      </w:r>
      <w:r w:rsidR="002E2C6B">
        <w:rPr>
          <w:noProof/>
          <w:lang w:val="af-ZA"/>
        </w:rPr>
        <w:t>iş otağından</w:t>
      </w:r>
      <w:r w:rsidR="003F22AA" w:rsidRPr="003F22AA">
        <w:rPr>
          <w:noProof/>
          <w:lang w:val="af-ZA"/>
        </w:rPr>
        <w:t xml:space="preserve"> çıxmasının qarşısı</w:t>
      </w:r>
      <w:r w:rsidR="002E3A0B">
        <w:rPr>
          <w:noProof/>
          <w:lang w:val="af-ZA"/>
        </w:rPr>
        <w:t>nı aldığı ilə bağlı yalan məlumat verib.</w:t>
      </w:r>
    </w:p>
    <w:p w:rsidR="00CE7668" w:rsidRDefault="002E3A0B" w:rsidP="00CE7668">
      <w:pPr>
        <w:pStyle w:val="JuPara"/>
        <w:rPr>
          <w:noProof/>
          <w:lang w:val="af-ZA"/>
        </w:rPr>
      </w:pPr>
      <w:r w:rsidRPr="002E3A0B">
        <w:rPr>
          <w:noProof/>
          <w:lang w:val="af-ZA"/>
        </w:rPr>
        <w:t>21. 11 aprel 2013-cü il tarixində A</w:t>
      </w:r>
      <w:r>
        <w:rPr>
          <w:noProof/>
          <w:lang w:val="af-ZA"/>
        </w:rPr>
        <w:t>VK</w:t>
      </w:r>
      <w:r w:rsidRPr="002E3A0B">
        <w:rPr>
          <w:noProof/>
          <w:lang w:val="af-ZA"/>
        </w:rPr>
        <w:t xml:space="preserve"> İntizam Komissiyası iclas keçir</w:t>
      </w:r>
      <w:r>
        <w:rPr>
          <w:noProof/>
          <w:lang w:val="af-ZA"/>
        </w:rPr>
        <w:t>ib</w:t>
      </w:r>
      <w:r w:rsidRPr="002E3A0B">
        <w:rPr>
          <w:noProof/>
          <w:lang w:val="af-ZA"/>
        </w:rPr>
        <w:t xml:space="preserve"> və iclasda hakimin </w:t>
      </w:r>
      <w:r>
        <w:rPr>
          <w:noProof/>
          <w:lang w:val="af-ZA"/>
        </w:rPr>
        <w:t>ərzəçi ilə bağlı</w:t>
      </w:r>
      <w:r w:rsidRPr="002E3A0B">
        <w:rPr>
          <w:noProof/>
          <w:lang w:val="af-ZA"/>
        </w:rPr>
        <w:t xml:space="preserve"> şikayətinə baxı</w:t>
      </w:r>
      <w:r>
        <w:rPr>
          <w:noProof/>
          <w:lang w:val="af-ZA"/>
        </w:rPr>
        <w:t>b</w:t>
      </w:r>
      <w:r w:rsidRPr="002E3A0B">
        <w:rPr>
          <w:noProof/>
          <w:lang w:val="af-ZA"/>
        </w:rPr>
        <w:t>. İclasda iştirak edən ərizəçi hakimi təhqir etmədiyini və hədələmədiyini bildirərək şikayəti</w:t>
      </w:r>
      <w:r>
        <w:rPr>
          <w:noProof/>
          <w:lang w:val="af-ZA"/>
        </w:rPr>
        <w:t xml:space="preserve"> qəbul etmədiyini bildirib</w:t>
      </w:r>
      <w:r w:rsidRPr="002E3A0B">
        <w:rPr>
          <w:noProof/>
          <w:lang w:val="af-ZA"/>
        </w:rPr>
        <w:t>. Ərizəçi, icazə aldıqdan sonra hakimin otağına gir</w:t>
      </w:r>
      <w:r>
        <w:rPr>
          <w:noProof/>
          <w:lang w:val="af-ZA"/>
        </w:rPr>
        <w:t>diyini</w:t>
      </w:r>
      <w:r w:rsidRPr="002E3A0B">
        <w:rPr>
          <w:noProof/>
          <w:lang w:val="af-ZA"/>
        </w:rPr>
        <w:t xml:space="preserve"> və məhkəməyə təqdim edilmiş sənədlərin geri qaytarılmasını xahiş etdiyini bildir</w:t>
      </w:r>
      <w:r>
        <w:rPr>
          <w:noProof/>
          <w:lang w:val="af-ZA"/>
        </w:rPr>
        <w:t>ib</w:t>
      </w:r>
      <w:r w:rsidRPr="002E3A0B">
        <w:rPr>
          <w:noProof/>
          <w:lang w:val="af-ZA"/>
        </w:rPr>
        <w:t xml:space="preserve">. </w:t>
      </w:r>
      <w:r>
        <w:rPr>
          <w:noProof/>
          <w:lang w:val="af-ZA"/>
        </w:rPr>
        <w:t xml:space="preserve">Əksinə, </w:t>
      </w:r>
      <w:r w:rsidRPr="002E3A0B">
        <w:rPr>
          <w:noProof/>
          <w:lang w:val="af-ZA"/>
        </w:rPr>
        <w:t>hakim onu ​​saxta sənədləri məhkəməyə təqdim etməkdə ittiham edərək təhqir etməyə baş</w:t>
      </w:r>
      <w:r>
        <w:rPr>
          <w:noProof/>
          <w:lang w:val="af-ZA"/>
        </w:rPr>
        <w:t>layıb</w:t>
      </w:r>
      <w:r w:rsidRPr="002E3A0B">
        <w:rPr>
          <w:noProof/>
          <w:lang w:val="af-ZA"/>
        </w:rPr>
        <w:t xml:space="preserve">. </w:t>
      </w:r>
      <w:r>
        <w:rPr>
          <w:noProof/>
          <w:lang w:val="af-ZA"/>
        </w:rPr>
        <w:t>Ərizəçi bildirib ki, s</w:t>
      </w:r>
      <w:r w:rsidRPr="002E3A0B">
        <w:rPr>
          <w:noProof/>
          <w:lang w:val="af-ZA"/>
        </w:rPr>
        <w:t xml:space="preserve">özügedən hakim </w:t>
      </w:r>
      <w:r>
        <w:rPr>
          <w:noProof/>
          <w:lang w:val="af-ZA"/>
        </w:rPr>
        <w:t xml:space="preserve">onun </w:t>
      </w:r>
      <w:r w:rsidR="00850894">
        <w:rPr>
          <w:noProof/>
          <w:lang w:val="af-ZA"/>
        </w:rPr>
        <w:t>əvvəlki bir işinə</w:t>
      </w:r>
      <w:r>
        <w:rPr>
          <w:noProof/>
          <w:lang w:val="af-ZA"/>
        </w:rPr>
        <w:t xml:space="preserve"> baxıb</w:t>
      </w:r>
      <w:r w:rsidR="00850894">
        <w:rPr>
          <w:noProof/>
          <w:lang w:val="af-ZA"/>
        </w:rPr>
        <w:t xml:space="preserve"> və buna görə də</w:t>
      </w:r>
      <w:r w:rsidRPr="002E3A0B">
        <w:rPr>
          <w:noProof/>
          <w:lang w:val="af-ZA"/>
        </w:rPr>
        <w:t xml:space="preserve"> </w:t>
      </w:r>
      <w:r w:rsidR="00850894">
        <w:rPr>
          <w:noProof/>
          <w:lang w:val="af-ZA"/>
        </w:rPr>
        <w:t xml:space="preserve">ondan </w:t>
      </w:r>
      <w:r w:rsidRPr="002E3A0B">
        <w:rPr>
          <w:noProof/>
          <w:lang w:val="af-ZA"/>
        </w:rPr>
        <w:t xml:space="preserve">qisas </w:t>
      </w:r>
      <w:r w:rsidR="00850894">
        <w:rPr>
          <w:noProof/>
          <w:lang w:val="af-ZA"/>
        </w:rPr>
        <w:t>alır</w:t>
      </w:r>
      <w:r w:rsidRPr="002E3A0B">
        <w:rPr>
          <w:noProof/>
          <w:lang w:val="af-ZA"/>
        </w:rPr>
        <w:t xml:space="preserve">. İclasın protokolundan görünür ki, İntizam Komissiyasının sədri ərizəçidən </w:t>
      </w:r>
      <w:r w:rsidR="00850894">
        <w:rPr>
          <w:noProof/>
          <w:lang w:val="af-ZA"/>
        </w:rPr>
        <w:t xml:space="preserve">nə üçün </w:t>
      </w:r>
      <w:r w:rsidRPr="002E3A0B">
        <w:rPr>
          <w:noProof/>
          <w:lang w:val="af-ZA"/>
        </w:rPr>
        <w:t xml:space="preserve">sənədlərin geri qaytarılmasını rəsmi </w:t>
      </w:r>
      <w:r w:rsidR="00850894">
        <w:rPr>
          <w:noProof/>
          <w:lang w:val="af-ZA"/>
        </w:rPr>
        <w:t xml:space="preserve">qaydada </w:t>
      </w:r>
      <w:r w:rsidRPr="002E3A0B">
        <w:rPr>
          <w:noProof/>
          <w:lang w:val="af-ZA"/>
        </w:rPr>
        <w:t xml:space="preserve">müraciət </w:t>
      </w:r>
      <w:r w:rsidR="00850894">
        <w:rPr>
          <w:noProof/>
          <w:lang w:val="af-ZA"/>
        </w:rPr>
        <w:t xml:space="preserve">edərək </w:t>
      </w:r>
      <w:r w:rsidRPr="002E3A0B">
        <w:rPr>
          <w:noProof/>
          <w:lang w:val="af-ZA"/>
        </w:rPr>
        <w:t xml:space="preserve">tələb </w:t>
      </w:r>
      <w:r w:rsidR="00850894">
        <w:rPr>
          <w:noProof/>
          <w:lang w:val="af-ZA"/>
        </w:rPr>
        <w:t>etmək əvəzinə birbaşa</w:t>
      </w:r>
      <w:r w:rsidRPr="002E3A0B">
        <w:rPr>
          <w:noProof/>
          <w:lang w:val="af-ZA"/>
        </w:rPr>
        <w:t xml:space="preserve"> hakim</w:t>
      </w:r>
      <w:r w:rsidR="00850894">
        <w:rPr>
          <w:noProof/>
          <w:lang w:val="af-ZA"/>
        </w:rPr>
        <w:t>in</w:t>
      </w:r>
      <w:r w:rsidR="002E2C6B">
        <w:rPr>
          <w:noProof/>
          <w:lang w:val="af-ZA"/>
        </w:rPr>
        <w:t xml:space="preserve"> iş otağına</w:t>
      </w:r>
      <w:r w:rsidRPr="002E3A0B">
        <w:rPr>
          <w:noProof/>
          <w:lang w:val="af-ZA"/>
        </w:rPr>
        <w:t xml:space="preserve"> gir</w:t>
      </w:r>
      <w:r w:rsidR="00850894">
        <w:rPr>
          <w:noProof/>
          <w:lang w:val="af-ZA"/>
        </w:rPr>
        <w:t>ərək</w:t>
      </w:r>
      <w:r w:rsidRPr="002E3A0B">
        <w:rPr>
          <w:noProof/>
          <w:lang w:val="af-ZA"/>
        </w:rPr>
        <w:t xml:space="preserve"> </w:t>
      </w:r>
      <w:r w:rsidR="00850894">
        <w:rPr>
          <w:noProof/>
          <w:lang w:val="af-ZA"/>
        </w:rPr>
        <w:t xml:space="preserve">ondan </w:t>
      </w:r>
      <w:r w:rsidRPr="002E3A0B">
        <w:rPr>
          <w:noProof/>
          <w:lang w:val="af-ZA"/>
        </w:rPr>
        <w:t xml:space="preserve">tələb etməsini </w:t>
      </w:r>
      <w:r w:rsidR="00850894">
        <w:rPr>
          <w:noProof/>
          <w:lang w:val="af-ZA"/>
        </w:rPr>
        <w:t xml:space="preserve">soruşduqda, </w:t>
      </w:r>
      <w:r w:rsidRPr="002E3A0B">
        <w:rPr>
          <w:noProof/>
          <w:lang w:val="af-ZA"/>
        </w:rPr>
        <w:t xml:space="preserve"> ərizəçi</w:t>
      </w:r>
      <w:r w:rsidR="00850894">
        <w:rPr>
          <w:noProof/>
          <w:lang w:val="af-ZA"/>
        </w:rPr>
        <w:t xml:space="preserve"> bu</w:t>
      </w:r>
      <w:r w:rsidRPr="002E3A0B">
        <w:rPr>
          <w:noProof/>
          <w:lang w:val="af-ZA"/>
        </w:rPr>
        <w:t xml:space="preserve"> hərəkəti</w:t>
      </w:r>
      <w:r w:rsidR="00850894">
        <w:rPr>
          <w:noProof/>
          <w:lang w:val="af-ZA"/>
        </w:rPr>
        <w:t>nin</w:t>
      </w:r>
      <w:r w:rsidRPr="002E3A0B">
        <w:rPr>
          <w:noProof/>
          <w:lang w:val="af-ZA"/>
        </w:rPr>
        <w:t xml:space="preserve"> qanuni hesab etdiyini və suallara cavab vermək niyyətində olmadığını bildir</w:t>
      </w:r>
      <w:r w:rsidR="00850894">
        <w:rPr>
          <w:noProof/>
          <w:lang w:val="af-ZA"/>
        </w:rPr>
        <w:t>ib</w:t>
      </w:r>
      <w:r w:rsidRPr="002E3A0B">
        <w:rPr>
          <w:noProof/>
          <w:lang w:val="af-ZA"/>
        </w:rPr>
        <w:t xml:space="preserve">. </w:t>
      </w:r>
      <w:r w:rsidR="00850894">
        <w:rPr>
          <w:noProof/>
          <w:lang w:val="af-ZA"/>
        </w:rPr>
        <w:t>Daha sonraki</w:t>
      </w:r>
      <w:r w:rsidRPr="002E3A0B">
        <w:rPr>
          <w:noProof/>
          <w:lang w:val="af-ZA"/>
        </w:rPr>
        <w:t xml:space="preserve"> sualdan sonra ərizəçi həmin komissiyanın bütün üzvlərinin qul və korrupsioner olduğunu </w:t>
      </w:r>
      <w:r w:rsidR="00850894">
        <w:rPr>
          <w:noProof/>
          <w:lang w:val="af-ZA"/>
        </w:rPr>
        <w:t xml:space="preserve">amma onlardan </w:t>
      </w:r>
      <w:r w:rsidRPr="002E3A0B">
        <w:rPr>
          <w:noProof/>
          <w:lang w:val="af-ZA"/>
        </w:rPr>
        <w:t xml:space="preserve">fərqli olaraq </w:t>
      </w:r>
      <w:r w:rsidR="002E2C6B">
        <w:rPr>
          <w:noProof/>
          <w:lang w:val="af-ZA"/>
        </w:rPr>
        <w:t xml:space="preserve">onun </w:t>
      </w:r>
      <w:r w:rsidRPr="002E3A0B">
        <w:rPr>
          <w:noProof/>
          <w:lang w:val="af-ZA"/>
        </w:rPr>
        <w:t>vicdanından məhrum olmadığını bildir</w:t>
      </w:r>
      <w:r w:rsidR="00850894">
        <w:rPr>
          <w:noProof/>
          <w:lang w:val="af-ZA"/>
        </w:rPr>
        <w:t xml:space="preserve">ib. </w:t>
      </w:r>
    </w:p>
    <w:p w:rsidR="00850894" w:rsidRPr="006B52C5" w:rsidRDefault="00850894" w:rsidP="007A71A9">
      <w:pPr>
        <w:pStyle w:val="JuPara"/>
        <w:rPr>
          <w:noProof/>
          <w:lang w:val="af-ZA"/>
        </w:rPr>
      </w:pPr>
      <w:r w:rsidRPr="00850894">
        <w:rPr>
          <w:noProof/>
          <w:lang w:val="af-ZA"/>
        </w:rPr>
        <w:t>22. Həmin gün İntizam Komissiyası</w:t>
      </w:r>
      <w:r>
        <w:rPr>
          <w:noProof/>
          <w:lang w:val="af-ZA"/>
        </w:rPr>
        <w:t>nın elan etdiyi</w:t>
      </w:r>
      <w:r w:rsidRPr="00850894">
        <w:rPr>
          <w:noProof/>
          <w:lang w:val="af-ZA"/>
        </w:rPr>
        <w:t xml:space="preserve"> </w:t>
      </w:r>
      <w:r>
        <w:rPr>
          <w:noProof/>
          <w:lang w:val="af-ZA"/>
        </w:rPr>
        <w:t xml:space="preserve">rəyində </w:t>
      </w:r>
      <w:r w:rsidRPr="00850894">
        <w:rPr>
          <w:noProof/>
          <w:lang w:val="af-ZA"/>
        </w:rPr>
        <w:t>ərizəçiyə qarşı şikayətin A</w:t>
      </w:r>
      <w:r>
        <w:rPr>
          <w:noProof/>
          <w:lang w:val="af-ZA"/>
        </w:rPr>
        <w:t>VK-ının</w:t>
      </w:r>
      <w:r w:rsidRPr="00850894">
        <w:rPr>
          <w:noProof/>
          <w:lang w:val="af-ZA"/>
        </w:rPr>
        <w:t xml:space="preserve"> Rəyasət Heyətinə göndərilməsinə qərar ver</w:t>
      </w:r>
      <w:r>
        <w:rPr>
          <w:noProof/>
          <w:lang w:val="af-ZA"/>
        </w:rPr>
        <w:t>ib</w:t>
      </w:r>
      <w:r w:rsidRPr="00850894">
        <w:rPr>
          <w:noProof/>
          <w:lang w:val="af-ZA"/>
        </w:rPr>
        <w:t xml:space="preserve">. </w:t>
      </w:r>
      <w:r>
        <w:rPr>
          <w:noProof/>
          <w:lang w:val="af-ZA"/>
        </w:rPr>
        <w:t>Rəyə əsasən</w:t>
      </w:r>
      <w:r w:rsidRPr="00850894">
        <w:rPr>
          <w:noProof/>
          <w:lang w:val="af-ZA"/>
        </w:rPr>
        <w:t xml:space="preserve">, ərizəçi məhkəməyə təqdim edilmiş sənədlərin </w:t>
      </w:r>
      <w:r w:rsidR="0009025A">
        <w:rPr>
          <w:noProof/>
          <w:lang w:val="af-ZA"/>
        </w:rPr>
        <w:t xml:space="preserve">geri </w:t>
      </w:r>
      <w:r w:rsidRPr="00850894">
        <w:rPr>
          <w:noProof/>
          <w:lang w:val="af-ZA"/>
        </w:rPr>
        <w:t xml:space="preserve">qaytarılmasını </w:t>
      </w:r>
      <w:r w:rsidR="0009025A">
        <w:rPr>
          <w:noProof/>
          <w:lang w:val="af-ZA"/>
        </w:rPr>
        <w:t xml:space="preserve">tələb etmək </w:t>
      </w:r>
      <w:r w:rsidRPr="00850894">
        <w:rPr>
          <w:noProof/>
          <w:lang w:val="af-ZA"/>
        </w:rPr>
        <w:t xml:space="preserve">üçün </w:t>
      </w:r>
      <w:r w:rsidR="002E2C6B" w:rsidRPr="00850894">
        <w:rPr>
          <w:noProof/>
          <w:lang w:val="af-ZA"/>
        </w:rPr>
        <w:t xml:space="preserve">qanunsuz olaraq </w:t>
      </w:r>
      <w:r w:rsidRPr="00850894">
        <w:rPr>
          <w:noProof/>
          <w:lang w:val="af-ZA"/>
        </w:rPr>
        <w:t>hakim</w:t>
      </w:r>
      <w:r w:rsidR="0009025A">
        <w:rPr>
          <w:noProof/>
          <w:lang w:val="af-ZA"/>
        </w:rPr>
        <w:t>in</w:t>
      </w:r>
      <w:r w:rsidRPr="00850894">
        <w:rPr>
          <w:noProof/>
          <w:lang w:val="af-ZA"/>
        </w:rPr>
        <w:t xml:space="preserve"> </w:t>
      </w:r>
      <w:r w:rsidR="002E2C6B">
        <w:rPr>
          <w:noProof/>
          <w:lang w:val="af-ZA"/>
        </w:rPr>
        <w:t>iş otağına</w:t>
      </w:r>
      <w:r w:rsidRPr="00850894">
        <w:rPr>
          <w:noProof/>
          <w:lang w:val="af-ZA"/>
        </w:rPr>
        <w:t xml:space="preserve"> daxil ol</w:t>
      </w:r>
      <w:r w:rsidR="0009025A">
        <w:rPr>
          <w:noProof/>
          <w:lang w:val="af-ZA"/>
        </w:rPr>
        <w:t>ub</w:t>
      </w:r>
      <w:r w:rsidRPr="00850894">
        <w:rPr>
          <w:noProof/>
          <w:lang w:val="af-ZA"/>
        </w:rPr>
        <w:t xml:space="preserve"> və hakimi təhqir və təhdid e</w:t>
      </w:r>
      <w:r w:rsidR="0009025A">
        <w:rPr>
          <w:noProof/>
          <w:lang w:val="af-ZA"/>
        </w:rPr>
        <w:t>dib</w:t>
      </w:r>
      <w:r w:rsidRPr="00850894">
        <w:rPr>
          <w:noProof/>
          <w:lang w:val="af-ZA"/>
        </w:rPr>
        <w:t xml:space="preserve">; ərizəçinin bu hərəkətləri </w:t>
      </w:r>
      <w:r w:rsidR="0009025A" w:rsidRPr="00850894">
        <w:rPr>
          <w:noProof/>
          <w:lang w:val="af-ZA"/>
        </w:rPr>
        <w:t>"</w:t>
      </w:r>
      <w:r w:rsidRPr="00850894">
        <w:rPr>
          <w:noProof/>
          <w:lang w:val="af-ZA"/>
        </w:rPr>
        <w:t>Məhkəmələr və Hakimlər haqqında</w:t>
      </w:r>
      <w:r w:rsidR="0009025A" w:rsidRPr="00850894">
        <w:rPr>
          <w:noProof/>
          <w:lang w:val="af-ZA"/>
        </w:rPr>
        <w:t>"</w:t>
      </w:r>
      <w:r w:rsidRPr="00850894">
        <w:rPr>
          <w:noProof/>
          <w:lang w:val="af-ZA"/>
        </w:rPr>
        <w:t xml:space="preserve"> Qanunun 9-cu maddəsi</w:t>
      </w:r>
      <w:r w:rsidR="0009025A">
        <w:rPr>
          <w:noProof/>
          <w:lang w:val="af-ZA"/>
        </w:rPr>
        <w:t>nə əsasən</w:t>
      </w:r>
      <w:r w:rsidRPr="00850894">
        <w:rPr>
          <w:noProof/>
          <w:lang w:val="af-ZA"/>
        </w:rPr>
        <w:t xml:space="preserve"> </w:t>
      </w:r>
      <w:r w:rsidR="0009025A">
        <w:rPr>
          <w:noProof/>
          <w:lang w:val="af-ZA"/>
        </w:rPr>
        <w:t>məhkəmə</w:t>
      </w:r>
      <w:r w:rsidRPr="00850894">
        <w:rPr>
          <w:noProof/>
          <w:lang w:val="af-ZA"/>
        </w:rPr>
        <w:t xml:space="preserve"> sisteminin fəaliyyətinə müdaxilə təşkil e</w:t>
      </w:r>
      <w:r w:rsidR="0009025A">
        <w:rPr>
          <w:noProof/>
          <w:lang w:val="af-ZA"/>
        </w:rPr>
        <w:t>dib</w:t>
      </w:r>
      <w:r w:rsidRPr="00850894">
        <w:rPr>
          <w:noProof/>
          <w:lang w:val="af-ZA"/>
        </w:rPr>
        <w:t xml:space="preserve">. Bununla yanaşı, ərizəçi "Vəkillər və </w:t>
      </w:r>
      <w:r w:rsidR="0009025A">
        <w:rPr>
          <w:noProof/>
          <w:lang w:val="af-ZA"/>
        </w:rPr>
        <w:t>V</w:t>
      </w:r>
      <w:r w:rsidRPr="00850894">
        <w:rPr>
          <w:noProof/>
          <w:lang w:val="af-ZA"/>
        </w:rPr>
        <w:t xml:space="preserve">əkillik </w:t>
      </w:r>
      <w:r w:rsidR="0009025A">
        <w:rPr>
          <w:noProof/>
          <w:lang w:val="af-ZA"/>
        </w:rPr>
        <w:t>F</w:t>
      </w:r>
      <w:r w:rsidRPr="00850894">
        <w:rPr>
          <w:noProof/>
          <w:lang w:val="af-ZA"/>
        </w:rPr>
        <w:t xml:space="preserve">əaliyyəti haqqında" </w:t>
      </w:r>
      <w:r w:rsidR="0009025A">
        <w:rPr>
          <w:noProof/>
          <w:lang w:val="af-ZA"/>
        </w:rPr>
        <w:t>Q</w:t>
      </w:r>
      <w:r w:rsidRPr="00850894">
        <w:rPr>
          <w:noProof/>
          <w:lang w:val="af-ZA"/>
        </w:rPr>
        <w:t>anunun 5-ci maddəsini pozaraq</w:t>
      </w:r>
      <w:r w:rsidR="0009025A">
        <w:rPr>
          <w:noProof/>
          <w:lang w:val="af-ZA"/>
        </w:rPr>
        <w:t>,</w:t>
      </w:r>
      <w:r w:rsidRPr="00850894">
        <w:rPr>
          <w:noProof/>
          <w:lang w:val="af-ZA"/>
        </w:rPr>
        <w:t xml:space="preserve"> F.A.-ya göstərilən hüquqi xidmətləri sənədləşdir</w:t>
      </w:r>
      <w:r w:rsidR="0009025A">
        <w:rPr>
          <w:noProof/>
          <w:lang w:val="af-ZA"/>
        </w:rPr>
        <w:t>məyib</w:t>
      </w:r>
      <w:r w:rsidRPr="00850894">
        <w:rPr>
          <w:noProof/>
          <w:lang w:val="af-ZA"/>
        </w:rPr>
        <w:t xml:space="preserve">. Bundan əlavə, "Visa" və "Aslan İsmayılov və </w:t>
      </w:r>
      <w:r w:rsidR="0009025A">
        <w:rPr>
          <w:noProof/>
          <w:lang w:val="af-ZA"/>
        </w:rPr>
        <w:t>Partnyorları</w:t>
      </w:r>
      <w:r w:rsidRPr="00850894">
        <w:rPr>
          <w:noProof/>
          <w:lang w:val="af-ZA"/>
        </w:rPr>
        <w:t>" hüquq firmalarının eyni ünvanda yerləşməsi A</w:t>
      </w:r>
      <w:r w:rsidR="0009025A">
        <w:rPr>
          <w:noProof/>
          <w:lang w:val="af-ZA"/>
        </w:rPr>
        <w:t>VK-nın</w:t>
      </w:r>
      <w:r w:rsidRPr="00850894">
        <w:rPr>
          <w:noProof/>
          <w:lang w:val="af-ZA"/>
        </w:rPr>
        <w:t xml:space="preserve"> üzvü olmayan </w:t>
      </w:r>
      <w:r w:rsidR="0009025A">
        <w:rPr>
          <w:noProof/>
          <w:lang w:val="af-ZA"/>
        </w:rPr>
        <w:t>hüquqşünasların</w:t>
      </w:r>
      <w:r w:rsidRPr="00850894">
        <w:rPr>
          <w:noProof/>
          <w:lang w:val="af-ZA"/>
        </w:rPr>
        <w:t xml:space="preserve"> </w:t>
      </w:r>
      <w:r w:rsidR="0009025A">
        <w:rPr>
          <w:noProof/>
          <w:lang w:val="af-ZA"/>
        </w:rPr>
        <w:t>AVK-nın</w:t>
      </w:r>
      <w:r w:rsidRPr="00850894">
        <w:rPr>
          <w:noProof/>
          <w:lang w:val="af-ZA"/>
        </w:rPr>
        <w:t xml:space="preserve"> üzvü olan </w:t>
      </w:r>
      <w:r w:rsidR="0009025A">
        <w:rPr>
          <w:noProof/>
          <w:lang w:val="af-ZA"/>
        </w:rPr>
        <w:t xml:space="preserve">vəkillərlə </w:t>
      </w:r>
      <w:r w:rsidRPr="00850894">
        <w:rPr>
          <w:noProof/>
          <w:lang w:val="af-ZA"/>
        </w:rPr>
        <w:t>eyni ofisə bölüşməsinə imkan yara</w:t>
      </w:r>
      <w:r w:rsidR="0009025A">
        <w:rPr>
          <w:noProof/>
          <w:lang w:val="af-ZA"/>
        </w:rPr>
        <w:t>daraq,</w:t>
      </w:r>
      <w:r w:rsidRPr="00850894">
        <w:rPr>
          <w:noProof/>
          <w:lang w:val="af-ZA"/>
        </w:rPr>
        <w:t xml:space="preserve"> </w:t>
      </w:r>
      <w:r w:rsidR="0009025A">
        <w:rPr>
          <w:noProof/>
          <w:lang w:val="af-ZA"/>
        </w:rPr>
        <w:t>v</w:t>
      </w:r>
      <w:r w:rsidRPr="00850894">
        <w:rPr>
          <w:noProof/>
          <w:lang w:val="af-ZA"/>
        </w:rPr>
        <w:t xml:space="preserve">əkil </w:t>
      </w:r>
      <w:r w:rsidR="0009025A">
        <w:rPr>
          <w:noProof/>
          <w:lang w:val="af-ZA"/>
        </w:rPr>
        <w:t xml:space="preserve">sirrinin </w:t>
      </w:r>
      <w:r w:rsidRPr="00850894">
        <w:rPr>
          <w:noProof/>
          <w:lang w:val="af-ZA"/>
        </w:rPr>
        <w:t xml:space="preserve">qorunması ilə bağlı </w:t>
      </w:r>
      <w:r w:rsidR="0009025A" w:rsidRPr="00850894">
        <w:rPr>
          <w:noProof/>
          <w:lang w:val="af-ZA"/>
        </w:rPr>
        <w:t xml:space="preserve">"Vəkillər və </w:t>
      </w:r>
      <w:r w:rsidR="0009025A">
        <w:rPr>
          <w:noProof/>
          <w:lang w:val="af-ZA"/>
        </w:rPr>
        <w:t>V</w:t>
      </w:r>
      <w:r w:rsidR="0009025A" w:rsidRPr="00850894">
        <w:rPr>
          <w:noProof/>
          <w:lang w:val="af-ZA"/>
        </w:rPr>
        <w:t xml:space="preserve">əkillik </w:t>
      </w:r>
      <w:r w:rsidR="0009025A">
        <w:rPr>
          <w:noProof/>
          <w:lang w:val="af-ZA"/>
        </w:rPr>
        <w:t>F</w:t>
      </w:r>
      <w:r w:rsidR="0009025A" w:rsidRPr="00850894">
        <w:rPr>
          <w:noProof/>
          <w:lang w:val="af-ZA"/>
        </w:rPr>
        <w:t xml:space="preserve">əaliyyəti haqqında" </w:t>
      </w:r>
      <w:r w:rsidR="0009025A">
        <w:rPr>
          <w:noProof/>
          <w:lang w:val="af-ZA"/>
        </w:rPr>
        <w:t>Q</w:t>
      </w:r>
      <w:r w:rsidR="0009025A" w:rsidRPr="00850894">
        <w:rPr>
          <w:noProof/>
          <w:lang w:val="af-ZA"/>
        </w:rPr>
        <w:t xml:space="preserve">anunun </w:t>
      </w:r>
      <w:r w:rsidRPr="00850894">
        <w:rPr>
          <w:noProof/>
          <w:lang w:val="af-ZA"/>
        </w:rPr>
        <w:t>17-ci maddəsinin tələblərin</w:t>
      </w:r>
      <w:r w:rsidR="0009025A">
        <w:rPr>
          <w:noProof/>
          <w:lang w:val="af-ZA"/>
        </w:rPr>
        <w:t>i pozub</w:t>
      </w:r>
      <w:r w:rsidRPr="00850894">
        <w:rPr>
          <w:noProof/>
          <w:lang w:val="af-ZA"/>
        </w:rPr>
        <w:t>. Nəhayət, İntizam Komissiyası ərizəçinin 3 iyun 2005-ci il tarixində</w:t>
      </w:r>
      <w:r w:rsidR="0009025A">
        <w:rPr>
          <w:noProof/>
          <w:lang w:val="af-ZA"/>
        </w:rPr>
        <w:t xml:space="preserve">n </w:t>
      </w:r>
      <w:r w:rsidR="0009025A" w:rsidRPr="00850894">
        <w:rPr>
          <w:noProof/>
          <w:lang w:val="af-ZA"/>
        </w:rPr>
        <w:t>A</w:t>
      </w:r>
      <w:r w:rsidR="0009025A">
        <w:rPr>
          <w:noProof/>
          <w:lang w:val="af-ZA"/>
        </w:rPr>
        <w:t>VK</w:t>
      </w:r>
      <w:r w:rsidR="0009025A" w:rsidRPr="00850894">
        <w:rPr>
          <w:noProof/>
          <w:lang w:val="af-ZA"/>
        </w:rPr>
        <w:t>-</w:t>
      </w:r>
      <w:r w:rsidR="0009025A">
        <w:rPr>
          <w:noProof/>
          <w:lang w:val="af-ZA"/>
        </w:rPr>
        <w:t>na yenidən bərpasından keçən müddət boyunca</w:t>
      </w:r>
      <w:r w:rsidRPr="00850894">
        <w:rPr>
          <w:noProof/>
          <w:lang w:val="af-ZA"/>
        </w:rPr>
        <w:t xml:space="preserve"> bir neçə dəfə xəbərdarlıq </w:t>
      </w:r>
      <w:r w:rsidR="0009025A">
        <w:rPr>
          <w:noProof/>
          <w:lang w:val="af-ZA"/>
        </w:rPr>
        <w:t xml:space="preserve">almasının </w:t>
      </w:r>
      <w:r w:rsidRPr="00850894">
        <w:rPr>
          <w:noProof/>
          <w:lang w:val="af-ZA"/>
        </w:rPr>
        <w:t>və 3 noyabr 2011-ci ildə intizam tənbehinə məruz qalmasın</w:t>
      </w:r>
      <w:r w:rsidR="0009025A">
        <w:rPr>
          <w:noProof/>
          <w:lang w:val="af-ZA"/>
        </w:rPr>
        <w:t>ın</w:t>
      </w:r>
      <w:r w:rsidRPr="00850894">
        <w:rPr>
          <w:noProof/>
          <w:lang w:val="af-ZA"/>
        </w:rPr>
        <w:t xml:space="preserve"> </w:t>
      </w:r>
      <w:r w:rsidR="0009025A">
        <w:rPr>
          <w:noProof/>
          <w:lang w:val="af-ZA"/>
        </w:rPr>
        <w:t xml:space="preserve">indiki </w:t>
      </w:r>
      <w:r w:rsidRPr="00850894">
        <w:rPr>
          <w:noProof/>
          <w:lang w:val="af-ZA"/>
        </w:rPr>
        <w:t>intizam məsuliyyəti</w:t>
      </w:r>
      <w:r w:rsidR="0009025A">
        <w:rPr>
          <w:noProof/>
          <w:lang w:val="af-ZA"/>
        </w:rPr>
        <w:t xml:space="preserve"> üçün əsas yaratdığını bildirib.</w:t>
      </w:r>
    </w:p>
    <w:p w:rsidR="007A71A9" w:rsidRDefault="00CE7668" w:rsidP="007A71A9">
      <w:pPr>
        <w:pStyle w:val="JuPara"/>
        <w:rPr>
          <w:noProof/>
          <w:lang w:val="af-ZA"/>
        </w:rPr>
      </w:pPr>
      <w:r w:rsidRPr="00CE7668">
        <w:rPr>
          <w:noProof/>
          <w:lang w:val="af-ZA"/>
        </w:rPr>
        <w:t>23.</w:t>
      </w:r>
      <w:r w:rsidR="007A71A9">
        <w:rPr>
          <w:noProof/>
          <w:lang w:val="af-ZA"/>
        </w:rPr>
        <w:t xml:space="preserve"> </w:t>
      </w:r>
      <w:r w:rsidRPr="00CE7668">
        <w:rPr>
          <w:noProof/>
          <w:lang w:val="af-ZA"/>
        </w:rPr>
        <w:t>8 may 2013-cü ildə Rəyasət Heyəti iclas keçir</w:t>
      </w:r>
      <w:r>
        <w:rPr>
          <w:noProof/>
          <w:lang w:val="af-ZA"/>
        </w:rPr>
        <w:t>ib</w:t>
      </w:r>
      <w:r w:rsidRPr="00CE7668">
        <w:rPr>
          <w:noProof/>
          <w:lang w:val="af-ZA"/>
        </w:rPr>
        <w:t xml:space="preserve"> və ərizəçiyə qarşı şikayətə baxı</w:t>
      </w:r>
      <w:r>
        <w:rPr>
          <w:noProof/>
          <w:lang w:val="af-ZA"/>
        </w:rPr>
        <w:t>b</w:t>
      </w:r>
      <w:r w:rsidRPr="00CE7668">
        <w:rPr>
          <w:noProof/>
          <w:lang w:val="af-ZA"/>
        </w:rPr>
        <w:t xml:space="preserve">. İclasın protokolundan görünür ki, </w:t>
      </w:r>
      <w:r>
        <w:rPr>
          <w:noProof/>
          <w:lang w:val="af-ZA"/>
        </w:rPr>
        <w:t xml:space="preserve">iclas </w:t>
      </w:r>
      <w:r w:rsidRPr="00CE7668">
        <w:rPr>
          <w:noProof/>
          <w:lang w:val="af-ZA"/>
        </w:rPr>
        <w:t xml:space="preserve">ərizəçinin iştirakı ilə </w:t>
      </w:r>
      <w:r w:rsidRPr="00CE7668">
        <w:rPr>
          <w:noProof/>
          <w:lang w:val="af-ZA"/>
        </w:rPr>
        <w:lastRenderedPageBreak/>
        <w:t>keçiri</w:t>
      </w:r>
      <w:r w:rsidR="002E2C6B">
        <w:rPr>
          <w:noProof/>
          <w:lang w:val="af-ZA"/>
        </w:rPr>
        <w:t>lib</w:t>
      </w:r>
      <w:r>
        <w:rPr>
          <w:noProof/>
          <w:lang w:val="af-ZA"/>
        </w:rPr>
        <w:t xml:space="preserve"> və o hakimin ona q</w:t>
      </w:r>
      <w:r w:rsidR="002E2C6B">
        <w:rPr>
          <w:noProof/>
          <w:lang w:val="af-ZA"/>
        </w:rPr>
        <w:t>a</w:t>
      </w:r>
      <w:r>
        <w:rPr>
          <w:noProof/>
          <w:lang w:val="af-ZA"/>
        </w:rPr>
        <w:t xml:space="preserve">rşı olan şikayətini </w:t>
      </w:r>
      <w:r w:rsidR="002E2C6B">
        <w:rPr>
          <w:noProof/>
          <w:lang w:val="af-ZA"/>
        </w:rPr>
        <w:t>əsassız sayıb</w:t>
      </w:r>
      <w:r w:rsidRPr="00CE7668">
        <w:rPr>
          <w:noProof/>
          <w:lang w:val="af-ZA"/>
        </w:rPr>
        <w:t xml:space="preserve">. O, həmçinin </w:t>
      </w:r>
      <w:r>
        <w:rPr>
          <w:noProof/>
          <w:lang w:val="af-ZA"/>
        </w:rPr>
        <w:t xml:space="preserve">bildirib ki, hakimin ona qarşı şikayət verməsinə səbəb onun əvvəlki bir məhkəmə işində təmsilçisi olduğu müştərisinin əleyhinə qərar verməsi ilə bağlıdır. Belə ki, bu iş üzrə Ali Məhkəmə sonradan onun müvəkillinin xeyrinə qərar çıxardaraq </w:t>
      </w:r>
      <w:r w:rsidR="007A71A9">
        <w:rPr>
          <w:noProof/>
          <w:lang w:val="af-ZA"/>
        </w:rPr>
        <w:t xml:space="preserve">hakimin bu qərarını ləğv etmişdi. </w:t>
      </w:r>
      <w:r w:rsidRPr="00CE7668">
        <w:rPr>
          <w:noProof/>
          <w:lang w:val="af-ZA"/>
        </w:rPr>
        <w:t>Rəyasət Heyəti üzvlərinin suallarına cavab olaraq ərizəçi Səbail Rayon Məhkəməsinə</w:t>
      </w:r>
      <w:r w:rsidR="007A71A9">
        <w:rPr>
          <w:noProof/>
          <w:lang w:val="af-ZA"/>
        </w:rPr>
        <w:t xml:space="preserve"> </w:t>
      </w:r>
      <w:r w:rsidR="007A71A9" w:rsidRPr="00CE7668">
        <w:rPr>
          <w:noProof/>
          <w:lang w:val="af-ZA"/>
        </w:rPr>
        <w:t>saxta sənəd</w:t>
      </w:r>
      <w:r w:rsidRPr="00CE7668">
        <w:rPr>
          <w:noProof/>
          <w:lang w:val="af-ZA"/>
        </w:rPr>
        <w:t xml:space="preserve"> təqdim etmədiyini bildir</w:t>
      </w:r>
      <w:r w:rsidR="007A71A9">
        <w:rPr>
          <w:noProof/>
          <w:lang w:val="af-ZA"/>
        </w:rPr>
        <w:t>ib</w:t>
      </w:r>
      <w:r w:rsidRPr="00CE7668">
        <w:rPr>
          <w:noProof/>
          <w:lang w:val="af-ZA"/>
        </w:rPr>
        <w:t>. Ancaq İntizam Komissiyasının üzvlərinə qul və korrupsioner olduqlarını söylədiyini təsdiql</w:t>
      </w:r>
      <w:r w:rsidR="007A71A9">
        <w:rPr>
          <w:noProof/>
          <w:lang w:val="af-ZA"/>
        </w:rPr>
        <w:t>əyib</w:t>
      </w:r>
      <w:r w:rsidRPr="00CE7668">
        <w:rPr>
          <w:noProof/>
          <w:lang w:val="af-ZA"/>
        </w:rPr>
        <w:t>. Rəyasət Heyətinin üç üzvü ərizəçinin Səbail Rayon Məhkəməsindəki hərəkətlərinin qanunsuz olduğunu bildir</w:t>
      </w:r>
      <w:r w:rsidR="007A71A9">
        <w:rPr>
          <w:noProof/>
          <w:lang w:val="af-ZA"/>
        </w:rPr>
        <w:t>ib</w:t>
      </w:r>
      <w:r w:rsidRPr="00CE7668">
        <w:rPr>
          <w:noProof/>
          <w:lang w:val="af-ZA"/>
        </w:rPr>
        <w:t xml:space="preserve"> və onlardan biri ərizəçinin vəkildən daha çox siyasətçi kimi </w:t>
      </w:r>
      <w:r w:rsidR="007A71A9">
        <w:rPr>
          <w:noProof/>
          <w:lang w:val="af-ZA"/>
        </w:rPr>
        <w:t xml:space="preserve">davrandığını qeyd edib. </w:t>
      </w:r>
    </w:p>
    <w:p w:rsidR="007A71A9" w:rsidRPr="006B52C5" w:rsidRDefault="007A71A9" w:rsidP="009D32E2">
      <w:pPr>
        <w:pStyle w:val="JuPara"/>
        <w:rPr>
          <w:noProof/>
          <w:lang w:val="af-ZA"/>
        </w:rPr>
      </w:pPr>
      <w:r w:rsidRPr="007A71A9">
        <w:rPr>
          <w:noProof/>
          <w:lang w:val="af-ZA"/>
        </w:rPr>
        <w:t>24. Həmin gün Rəyasət Heyəti, İntizam Komissiyasının rəyin</w:t>
      </w:r>
      <w:r>
        <w:rPr>
          <w:noProof/>
          <w:lang w:val="af-ZA"/>
        </w:rPr>
        <w:t xml:space="preserve">də gəlinən </w:t>
      </w:r>
      <w:r w:rsidRPr="007A71A9">
        <w:rPr>
          <w:noProof/>
          <w:lang w:val="af-ZA"/>
        </w:rPr>
        <w:t>nəticə</w:t>
      </w:r>
      <w:r>
        <w:rPr>
          <w:noProof/>
          <w:lang w:val="af-ZA"/>
        </w:rPr>
        <w:t>yə</w:t>
      </w:r>
      <w:r w:rsidRPr="007A71A9">
        <w:rPr>
          <w:noProof/>
          <w:lang w:val="af-ZA"/>
        </w:rPr>
        <w:t xml:space="preserve"> əsaslanaraq, ərizəçinin </w:t>
      </w:r>
      <w:r>
        <w:rPr>
          <w:noProof/>
          <w:lang w:val="af-ZA"/>
        </w:rPr>
        <w:t>vəkillikdən xaric edilməsi üçün</w:t>
      </w:r>
      <w:r w:rsidRPr="007A71A9">
        <w:rPr>
          <w:noProof/>
          <w:lang w:val="af-ZA"/>
        </w:rPr>
        <w:t xml:space="preserve"> </w:t>
      </w:r>
      <w:r w:rsidR="002E2C6B">
        <w:rPr>
          <w:noProof/>
          <w:lang w:val="af-ZA"/>
        </w:rPr>
        <w:t xml:space="preserve">işi </w:t>
      </w:r>
      <w:r w:rsidRPr="007A71A9">
        <w:rPr>
          <w:noProof/>
          <w:lang w:val="af-ZA"/>
        </w:rPr>
        <w:t>məhkəməyə göndərmək qərarına gəl</w:t>
      </w:r>
      <w:r>
        <w:rPr>
          <w:noProof/>
          <w:lang w:val="af-ZA"/>
        </w:rPr>
        <w:t>ib</w:t>
      </w:r>
      <w:r w:rsidRPr="007A71A9">
        <w:rPr>
          <w:noProof/>
          <w:lang w:val="af-ZA"/>
        </w:rPr>
        <w:t xml:space="preserve">. Rəyasət Heyəti </w:t>
      </w:r>
      <w:r>
        <w:rPr>
          <w:noProof/>
          <w:lang w:val="af-ZA"/>
        </w:rPr>
        <w:t>m</w:t>
      </w:r>
      <w:r w:rsidRPr="007A71A9">
        <w:rPr>
          <w:noProof/>
          <w:lang w:val="af-ZA"/>
        </w:rPr>
        <w:t xml:space="preserve">əhkəmə </w:t>
      </w:r>
      <w:r>
        <w:rPr>
          <w:noProof/>
          <w:lang w:val="af-ZA"/>
        </w:rPr>
        <w:t xml:space="preserve">yekun </w:t>
      </w:r>
      <w:r w:rsidRPr="007A71A9">
        <w:rPr>
          <w:noProof/>
          <w:lang w:val="af-ZA"/>
        </w:rPr>
        <w:t>qərarı verən</w:t>
      </w:r>
      <w:r>
        <w:rPr>
          <w:noProof/>
          <w:lang w:val="af-ZA"/>
        </w:rPr>
        <w:t xml:space="preserve">ə kimi </w:t>
      </w:r>
      <w:r w:rsidRPr="007A71A9">
        <w:rPr>
          <w:noProof/>
          <w:lang w:val="af-ZA"/>
        </w:rPr>
        <w:t xml:space="preserve">ərizəçinin vəkil kimi fəaliyyətinin dayandırılması barədə də qərar </w:t>
      </w:r>
      <w:r>
        <w:rPr>
          <w:noProof/>
          <w:lang w:val="af-ZA"/>
        </w:rPr>
        <w:t xml:space="preserve">qəbul edib. </w:t>
      </w:r>
    </w:p>
    <w:p w:rsidR="007A71A9" w:rsidRPr="007A71A9" w:rsidRDefault="007A71A9" w:rsidP="007A71A9">
      <w:pPr>
        <w:pStyle w:val="JuHA"/>
        <w:rPr>
          <w:rFonts w:eastAsiaTheme="majorEastAsia"/>
          <w:noProof/>
          <w:lang w:val="af-ZA"/>
        </w:rPr>
      </w:pPr>
      <w:r>
        <w:rPr>
          <w:rFonts w:eastAsiaTheme="majorEastAsia"/>
          <w:noProof/>
          <w:lang w:val="af-ZA"/>
        </w:rPr>
        <w:t xml:space="preserve">Ərizəçinin vəkillikdən xaric edilməsi ilə bağlı məhkəmə prosesləri  </w:t>
      </w:r>
    </w:p>
    <w:p w:rsidR="007A71A9" w:rsidRDefault="007A71A9" w:rsidP="007A71A9">
      <w:pPr>
        <w:pStyle w:val="JuPara"/>
        <w:rPr>
          <w:noProof/>
          <w:lang w:val="af-ZA"/>
        </w:rPr>
      </w:pPr>
      <w:r w:rsidRPr="007A71A9">
        <w:rPr>
          <w:noProof/>
          <w:lang w:val="af-ZA"/>
        </w:rPr>
        <w:t>25. 20 may 2013-cü il</w:t>
      </w:r>
      <w:r>
        <w:rPr>
          <w:noProof/>
          <w:lang w:val="af-ZA"/>
        </w:rPr>
        <w:t>də</w:t>
      </w:r>
      <w:r w:rsidRPr="007A71A9">
        <w:rPr>
          <w:noProof/>
          <w:lang w:val="af-ZA"/>
        </w:rPr>
        <w:t xml:space="preserve"> Rəyasət Heyəti ərizəçinin</w:t>
      </w:r>
      <w:r>
        <w:rPr>
          <w:noProof/>
          <w:lang w:val="af-ZA"/>
        </w:rPr>
        <w:t xml:space="preserve"> vəkillikdən xaric edilməsi ilə bağlı </w:t>
      </w:r>
      <w:r w:rsidRPr="007A71A9">
        <w:rPr>
          <w:noProof/>
          <w:lang w:val="af-ZA"/>
        </w:rPr>
        <w:t xml:space="preserve">Səbail Rayon Məhkəməsinə </w:t>
      </w:r>
      <w:r>
        <w:rPr>
          <w:noProof/>
          <w:lang w:val="af-ZA"/>
        </w:rPr>
        <w:t xml:space="preserve">ərizə verib. </w:t>
      </w:r>
    </w:p>
    <w:p w:rsidR="007A71A9" w:rsidRDefault="007A71A9" w:rsidP="009E03F2">
      <w:pPr>
        <w:pStyle w:val="JuPara"/>
        <w:rPr>
          <w:noProof/>
          <w:lang w:val="af-ZA"/>
        </w:rPr>
      </w:pPr>
      <w:r w:rsidRPr="007A71A9">
        <w:rPr>
          <w:noProof/>
          <w:lang w:val="af-ZA"/>
        </w:rPr>
        <w:t>26. Bir sıra prosessual qərarlardan sonra, 2013-cü ilin iyul ayında işin mahiyyəti üzrə baxılması</w:t>
      </w:r>
      <w:r>
        <w:rPr>
          <w:noProof/>
          <w:lang w:val="af-ZA"/>
        </w:rPr>
        <w:t xml:space="preserve"> üçün</w:t>
      </w:r>
      <w:r w:rsidRPr="007A71A9">
        <w:rPr>
          <w:noProof/>
          <w:lang w:val="af-ZA"/>
        </w:rPr>
        <w:t xml:space="preserve"> Nərimanov Rayon Məhkəməsinə veri</w:t>
      </w:r>
      <w:r>
        <w:rPr>
          <w:noProof/>
          <w:lang w:val="af-ZA"/>
        </w:rPr>
        <w:t>lib</w:t>
      </w:r>
      <w:r w:rsidRPr="007A71A9">
        <w:rPr>
          <w:noProof/>
          <w:lang w:val="af-ZA"/>
        </w:rPr>
        <w:t>.</w:t>
      </w:r>
    </w:p>
    <w:p w:rsidR="009E03F2" w:rsidRDefault="007A71A9" w:rsidP="009E03F2">
      <w:pPr>
        <w:pStyle w:val="JuPara"/>
        <w:rPr>
          <w:noProof/>
          <w:lang w:val="af-ZA"/>
        </w:rPr>
      </w:pPr>
      <w:r w:rsidRPr="007A71A9">
        <w:rPr>
          <w:noProof/>
          <w:lang w:val="af-ZA"/>
        </w:rPr>
        <w:t>27. 19 avqust 2013-cü il</w:t>
      </w:r>
      <w:r>
        <w:rPr>
          <w:noProof/>
          <w:lang w:val="af-ZA"/>
        </w:rPr>
        <w:t>də</w:t>
      </w:r>
      <w:r w:rsidRPr="007A71A9">
        <w:rPr>
          <w:noProof/>
          <w:lang w:val="af-ZA"/>
        </w:rPr>
        <w:t xml:space="preserve"> məhkəmə iclası zamanı ərizəçi məhkəmədən K.M-in şahid qismində dinləməsini xahiş e</w:t>
      </w:r>
      <w:r w:rsidR="009E03F2">
        <w:rPr>
          <w:noProof/>
          <w:lang w:val="af-ZA"/>
        </w:rPr>
        <w:t>dib</w:t>
      </w:r>
      <w:r w:rsidRPr="007A71A9">
        <w:rPr>
          <w:noProof/>
          <w:lang w:val="af-ZA"/>
        </w:rPr>
        <w:t>, çünki hadisə zamanı hakim</w:t>
      </w:r>
      <w:r w:rsidR="009E03F2">
        <w:rPr>
          <w:noProof/>
          <w:lang w:val="af-ZA"/>
        </w:rPr>
        <w:t xml:space="preserve">in </w:t>
      </w:r>
      <w:r w:rsidR="002E2C6B">
        <w:rPr>
          <w:noProof/>
          <w:lang w:val="af-ZA"/>
        </w:rPr>
        <w:t>iş otağında</w:t>
      </w:r>
      <w:r w:rsidRPr="007A71A9">
        <w:rPr>
          <w:noProof/>
          <w:lang w:val="af-ZA"/>
        </w:rPr>
        <w:t xml:space="preserve"> iştirak edən yeganə şəxs </w:t>
      </w:r>
      <w:r w:rsidR="009E03F2">
        <w:rPr>
          <w:noProof/>
          <w:lang w:val="af-ZA"/>
        </w:rPr>
        <w:t>o olub</w:t>
      </w:r>
      <w:r w:rsidRPr="007A71A9">
        <w:rPr>
          <w:noProof/>
          <w:lang w:val="af-ZA"/>
        </w:rPr>
        <w:t>.</w:t>
      </w:r>
      <w:r>
        <w:rPr>
          <w:noProof/>
          <w:lang w:val="af-ZA"/>
        </w:rPr>
        <w:t xml:space="preserve"> </w:t>
      </w:r>
      <w:r w:rsidRPr="007A71A9">
        <w:rPr>
          <w:noProof/>
          <w:lang w:val="af-ZA"/>
        </w:rPr>
        <w:t>Ərizəçi həmçinin bildir</w:t>
      </w:r>
      <w:r w:rsidR="009E03F2">
        <w:rPr>
          <w:noProof/>
          <w:lang w:val="af-ZA"/>
        </w:rPr>
        <w:t>ib</w:t>
      </w:r>
      <w:r w:rsidRPr="007A71A9">
        <w:rPr>
          <w:noProof/>
          <w:lang w:val="af-ZA"/>
        </w:rPr>
        <w:t xml:space="preserve"> ki, hakimin</w:t>
      </w:r>
      <w:r w:rsidR="002E2C6B">
        <w:rPr>
          <w:noProof/>
          <w:lang w:val="af-ZA"/>
        </w:rPr>
        <w:t xml:space="preserve"> iş</w:t>
      </w:r>
      <w:r w:rsidRPr="007A71A9">
        <w:rPr>
          <w:noProof/>
          <w:lang w:val="af-ZA"/>
        </w:rPr>
        <w:t xml:space="preserve"> </w:t>
      </w:r>
      <w:r w:rsidR="002E2C6B">
        <w:rPr>
          <w:noProof/>
          <w:lang w:val="af-ZA"/>
        </w:rPr>
        <w:t>otağına</w:t>
      </w:r>
      <w:r w:rsidRPr="007A71A9">
        <w:rPr>
          <w:noProof/>
          <w:lang w:val="af-ZA"/>
        </w:rPr>
        <w:t xml:space="preserve"> </w:t>
      </w:r>
      <w:r w:rsidR="002E2C6B">
        <w:rPr>
          <w:noProof/>
          <w:lang w:val="af-ZA"/>
        </w:rPr>
        <w:t>onun</w:t>
      </w:r>
      <w:r w:rsidRPr="007A71A9">
        <w:rPr>
          <w:noProof/>
          <w:lang w:val="af-ZA"/>
        </w:rPr>
        <w:t xml:space="preserve"> icazəsi olmadan girə bilməzdi, çünki yalnız hakimin özü masasının altındakı düymədən istifadə edərək </w:t>
      </w:r>
      <w:r w:rsidR="002E2C6B">
        <w:rPr>
          <w:noProof/>
          <w:lang w:val="af-ZA"/>
        </w:rPr>
        <w:t>otağın</w:t>
      </w:r>
      <w:r w:rsidRPr="007A71A9">
        <w:rPr>
          <w:noProof/>
          <w:lang w:val="af-ZA"/>
        </w:rPr>
        <w:t xml:space="preserve"> qapısını aça və bağlaya bilər</w:t>
      </w:r>
      <w:r w:rsidR="002E2C6B">
        <w:rPr>
          <w:noProof/>
          <w:lang w:val="af-ZA"/>
        </w:rPr>
        <w:t>di.</w:t>
      </w:r>
      <w:r w:rsidRPr="007A71A9">
        <w:rPr>
          <w:noProof/>
          <w:lang w:val="af-ZA"/>
        </w:rPr>
        <w:t xml:space="preserve"> Bundan əlavə girişdə bir polis məmuru da var idi. Bununla əlaqədar olaraq, </w:t>
      </w:r>
      <w:r w:rsidR="009E03F2">
        <w:rPr>
          <w:noProof/>
          <w:lang w:val="af-ZA"/>
        </w:rPr>
        <w:t xml:space="preserve">ərizəçi </w:t>
      </w:r>
      <w:r w:rsidRPr="007A71A9">
        <w:rPr>
          <w:noProof/>
          <w:lang w:val="af-ZA"/>
        </w:rPr>
        <w:t xml:space="preserve">onun icazəsi olmadan hakimin otağına girməyin mümkün olub-olmadığını və məhkəmə binasında təhlükəsizlik kameralarının olub-olmadığını müəyyən etmək üçün hadisənin baş verdiyi ərazini </w:t>
      </w:r>
      <w:r w:rsidR="002E2C6B" w:rsidRPr="007A71A9">
        <w:rPr>
          <w:noProof/>
          <w:lang w:val="af-ZA"/>
        </w:rPr>
        <w:t>məhkəmə</w:t>
      </w:r>
      <w:r w:rsidR="002E2C6B">
        <w:rPr>
          <w:noProof/>
          <w:lang w:val="af-ZA"/>
        </w:rPr>
        <w:t xml:space="preserve">nin </w:t>
      </w:r>
      <w:r w:rsidRPr="007A71A9">
        <w:rPr>
          <w:noProof/>
          <w:lang w:val="af-ZA"/>
        </w:rPr>
        <w:t>araşdırmasını istə</w:t>
      </w:r>
      <w:r w:rsidR="009E03F2">
        <w:rPr>
          <w:noProof/>
          <w:lang w:val="af-ZA"/>
        </w:rPr>
        <w:t>yib</w:t>
      </w:r>
      <w:r w:rsidRPr="007A71A9">
        <w:rPr>
          <w:noProof/>
          <w:lang w:val="af-ZA"/>
        </w:rPr>
        <w:t xml:space="preserve">. Bundan əlavə, 26 avqust 2013-cü ildə ərizəçi 12 fevral 2013-cü il tarixli </w:t>
      </w:r>
      <w:r w:rsidR="005A6E96">
        <w:rPr>
          <w:noProof/>
          <w:lang w:val="af-ZA"/>
        </w:rPr>
        <w:t>aktı</w:t>
      </w:r>
      <w:r w:rsidRPr="007A71A9">
        <w:rPr>
          <w:noProof/>
          <w:lang w:val="af-ZA"/>
        </w:rPr>
        <w:t xml:space="preserve"> imzalamış altı nəfərin dinləni</w:t>
      </w:r>
      <w:r w:rsidR="009E03F2">
        <w:rPr>
          <w:noProof/>
          <w:lang w:val="af-ZA"/>
        </w:rPr>
        <w:t>lməsi</w:t>
      </w:r>
      <w:r w:rsidRPr="007A71A9">
        <w:rPr>
          <w:noProof/>
          <w:lang w:val="af-ZA"/>
        </w:rPr>
        <w:t xml:space="preserve"> </w:t>
      </w:r>
      <w:r w:rsidR="009E03F2">
        <w:rPr>
          <w:noProof/>
          <w:lang w:val="af-ZA"/>
        </w:rPr>
        <w:t xml:space="preserve">üçün </w:t>
      </w:r>
      <w:r w:rsidR="002E2C6B" w:rsidRPr="007A71A9">
        <w:rPr>
          <w:noProof/>
          <w:lang w:val="af-ZA"/>
        </w:rPr>
        <w:t>məhkəmə</w:t>
      </w:r>
      <w:r w:rsidR="002E2C6B">
        <w:rPr>
          <w:noProof/>
          <w:lang w:val="af-ZA"/>
        </w:rPr>
        <w:t xml:space="preserve">yə </w:t>
      </w:r>
      <w:r w:rsidR="009E03F2">
        <w:rPr>
          <w:noProof/>
          <w:lang w:val="af-ZA"/>
        </w:rPr>
        <w:t xml:space="preserve">vəsatətə verib. </w:t>
      </w:r>
    </w:p>
    <w:p w:rsidR="000F0CDE" w:rsidRDefault="009E03F2" w:rsidP="000F0CDE">
      <w:pPr>
        <w:pStyle w:val="JuPara"/>
        <w:rPr>
          <w:rStyle w:val="JuParaChar"/>
          <w:noProof/>
          <w:lang w:val="af-ZA"/>
        </w:rPr>
      </w:pPr>
      <w:r w:rsidRPr="009E03F2">
        <w:rPr>
          <w:noProof/>
          <w:lang w:val="af-ZA"/>
        </w:rPr>
        <w:t xml:space="preserve">28. </w:t>
      </w:r>
      <w:r>
        <w:rPr>
          <w:noProof/>
          <w:lang w:val="af-ZA"/>
        </w:rPr>
        <w:t>Dəqiqləşdirilməmiş</w:t>
      </w:r>
      <w:r w:rsidRPr="009E03F2">
        <w:rPr>
          <w:noProof/>
          <w:lang w:val="af-ZA"/>
        </w:rPr>
        <w:t xml:space="preserve"> bir tarixdə Nərimanov Rayon Məhkəməsi ərizəçinin tələblərini rədd e</w:t>
      </w:r>
      <w:r>
        <w:rPr>
          <w:noProof/>
          <w:lang w:val="af-ZA"/>
        </w:rPr>
        <w:t>dib</w:t>
      </w:r>
      <w:r w:rsidRPr="009E03F2">
        <w:rPr>
          <w:noProof/>
          <w:lang w:val="af-ZA"/>
        </w:rPr>
        <w:t>. Lakin iş materialından məlum olur ki, Nərimanov Rayon Məhkəməsi</w:t>
      </w:r>
      <w:r>
        <w:rPr>
          <w:noProof/>
          <w:lang w:val="af-ZA"/>
        </w:rPr>
        <w:t xml:space="preserve">, </w:t>
      </w:r>
      <w:r w:rsidRPr="009E03F2">
        <w:rPr>
          <w:noProof/>
          <w:lang w:val="af-ZA"/>
        </w:rPr>
        <w:t>naməlum bir tarixdə</w:t>
      </w:r>
      <w:r>
        <w:rPr>
          <w:noProof/>
          <w:lang w:val="af-ZA"/>
        </w:rPr>
        <w:t>,</w:t>
      </w:r>
      <w:r w:rsidRPr="009E03F2">
        <w:rPr>
          <w:noProof/>
          <w:lang w:val="af-ZA"/>
        </w:rPr>
        <w:t xml:space="preserve"> Səbail Rayon Məhkəməsindən məhkəmə binasında yerləşən təhlükəsizlik kameralarının video</w:t>
      </w:r>
      <w:r w:rsidR="002E2C6B">
        <w:rPr>
          <w:noProof/>
          <w:lang w:val="af-ZA"/>
        </w:rPr>
        <w:t>-</w:t>
      </w:r>
      <w:r w:rsidRPr="009E03F2">
        <w:rPr>
          <w:noProof/>
          <w:lang w:val="af-ZA"/>
        </w:rPr>
        <w:t>yazılarını təqdim etməsini istə</w:t>
      </w:r>
      <w:r>
        <w:rPr>
          <w:noProof/>
          <w:lang w:val="af-ZA"/>
        </w:rPr>
        <w:t>yib</w:t>
      </w:r>
      <w:r w:rsidRPr="009E03F2">
        <w:rPr>
          <w:noProof/>
          <w:lang w:val="af-ZA"/>
        </w:rPr>
        <w:t xml:space="preserve">. </w:t>
      </w:r>
      <w:r w:rsidR="002E2C6B">
        <w:rPr>
          <w:noProof/>
          <w:lang w:val="af-ZA"/>
        </w:rPr>
        <w:t xml:space="preserve">Lakin </w:t>
      </w:r>
      <w:r w:rsidRPr="009E03F2">
        <w:rPr>
          <w:noProof/>
          <w:lang w:val="af-ZA"/>
        </w:rPr>
        <w:t>Səbail Rayon Məhkəməsi Nərimanov Rayon Məhkəməsinə məlumat ver</w:t>
      </w:r>
      <w:r>
        <w:rPr>
          <w:noProof/>
          <w:lang w:val="af-ZA"/>
        </w:rPr>
        <w:t>ib</w:t>
      </w:r>
      <w:r w:rsidRPr="009E03F2">
        <w:rPr>
          <w:noProof/>
          <w:lang w:val="af-ZA"/>
        </w:rPr>
        <w:t xml:space="preserve"> ki, təhlükəsizlik kameralarının video</w:t>
      </w:r>
      <w:r w:rsidR="002E2C6B">
        <w:rPr>
          <w:noProof/>
          <w:lang w:val="af-ZA"/>
        </w:rPr>
        <w:t>-</w:t>
      </w:r>
      <w:r w:rsidRPr="009E03F2">
        <w:rPr>
          <w:noProof/>
          <w:lang w:val="af-ZA"/>
        </w:rPr>
        <w:t>yazıları cəmi beş gün müddətində saxlanıldığı üçün bu video</w:t>
      </w:r>
      <w:r w:rsidR="002E2C6B">
        <w:rPr>
          <w:noProof/>
          <w:lang w:val="af-ZA"/>
        </w:rPr>
        <w:t>-</w:t>
      </w:r>
      <w:r w:rsidRPr="009E03F2">
        <w:rPr>
          <w:noProof/>
          <w:lang w:val="af-ZA"/>
        </w:rPr>
        <w:t>yazıları təqdim etmək mümkün deyil.</w:t>
      </w:r>
    </w:p>
    <w:p w:rsidR="000F0CDE" w:rsidRDefault="009E03F2" w:rsidP="000F0CDE">
      <w:pPr>
        <w:pStyle w:val="JuPara"/>
        <w:rPr>
          <w:noProof/>
          <w:lang w:val="af-ZA"/>
        </w:rPr>
      </w:pPr>
      <w:r w:rsidRPr="009E03F2">
        <w:rPr>
          <w:rStyle w:val="JuParaChar"/>
          <w:noProof/>
          <w:lang w:val="af-ZA"/>
        </w:rPr>
        <w:lastRenderedPageBreak/>
        <w:t xml:space="preserve">29. 9 sentyabr 2013-cü il tarixli məhkəmə iclasında ərizəçi hakimi təhqir etdiyinə və hədələdiyinə dair heç bir sübut olmadığını </w:t>
      </w:r>
      <w:r w:rsidR="002E2C6B">
        <w:rPr>
          <w:rStyle w:val="JuParaChar"/>
          <w:noProof/>
          <w:lang w:val="af-ZA"/>
        </w:rPr>
        <w:t xml:space="preserve">bildirərək </w:t>
      </w:r>
      <w:r w:rsidRPr="009E03F2">
        <w:rPr>
          <w:rStyle w:val="JuParaChar"/>
          <w:noProof/>
          <w:lang w:val="af-ZA"/>
        </w:rPr>
        <w:t>əvvəlki tələblərini təkrar</w:t>
      </w:r>
      <w:r w:rsidR="002E2C6B">
        <w:rPr>
          <w:rStyle w:val="JuParaChar"/>
          <w:noProof/>
          <w:lang w:val="af-ZA"/>
        </w:rPr>
        <w:t>layıb</w:t>
      </w:r>
      <w:r w:rsidRPr="009E03F2">
        <w:rPr>
          <w:rStyle w:val="JuParaChar"/>
          <w:noProof/>
          <w:lang w:val="af-ZA"/>
        </w:rPr>
        <w:t xml:space="preserve">. Ərizəçi, həmçinin F.A.-nın hüquqlarını onlar arasında bağlanmış müqavilə və </w:t>
      </w:r>
      <w:r w:rsidRPr="006B52C5">
        <w:rPr>
          <w:noProof/>
          <w:lang w:val="af-ZA"/>
        </w:rPr>
        <w:t>000679</w:t>
      </w:r>
      <w:r>
        <w:rPr>
          <w:noProof/>
          <w:lang w:val="af-ZA"/>
        </w:rPr>
        <w:t xml:space="preserve"> nömrəli order </w:t>
      </w:r>
      <w:r w:rsidRPr="009E03F2">
        <w:rPr>
          <w:rStyle w:val="JuParaChar"/>
          <w:noProof/>
          <w:lang w:val="af-ZA"/>
        </w:rPr>
        <w:t>əsasında müdafiə etdiyini bildiri</w:t>
      </w:r>
      <w:r>
        <w:rPr>
          <w:rStyle w:val="JuParaChar"/>
          <w:noProof/>
          <w:lang w:val="af-ZA"/>
        </w:rPr>
        <w:t>b</w:t>
      </w:r>
      <w:r w:rsidRPr="009E03F2">
        <w:rPr>
          <w:rStyle w:val="JuParaChar"/>
          <w:noProof/>
          <w:lang w:val="af-ZA"/>
        </w:rPr>
        <w:t xml:space="preserve">. Daha sonra “Visa” və “Aslan İsmayılov və </w:t>
      </w:r>
      <w:r>
        <w:rPr>
          <w:rStyle w:val="JuParaChar"/>
          <w:noProof/>
          <w:lang w:val="af-ZA"/>
        </w:rPr>
        <w:t>Partnyorları</w:t>
      </w:r>
      <w:r w:rsidRPr="009E03F2">
        <w:rPr>
          <w:rStyle w:val="JuParaChar"/>
          <w:noProof/>
          <w:lang w:val="af-ZA"/>
        </w:rPr>
        <w:t>” hüquq firmalarının</w:t>
      </w:r>
      <w:r w:rsidR="000F0CDE">
        <w:rPr>
          <w:rStyle w:val="JuParaChar"/>
          <w:noProof/>
          <w:lang w:val="af-ZA"/>
        </w:rPr>
        <w:t>,</w:t>
      </w:r>
      <w:r w:rsidRPr="009E03F2">
        <w:rPr>
          <w:rStyle w:val="JuParaChar"/>
          <w:noProof/>
          <w:lang w:val="af-ZA"/>
        </w:rPr>
        <w:t xml:space="preserve"> A</w:t>
      </w:r>
      <w:r>
        <w:rPr>
          <w:rStyle w:val="JuParaChar"/>
          <w:noProof/>
          <w:lang w:val="af-ZA"/>
        </w:rPr>
        <w:t>VK-nın</w:t>
      </w:r>
      <w:r w:rsidRPr="009E03F2">
        <w:rPr>
          <w:rStyle w:val="JuParaChar"/>
          <w:noProof/>
          <w:lang w:val="af-ZA"/>
        </w:rPr>
        <w:t xml:space="preserve"> sədr müavininin 15 sentyabr 2006-cı il tarixli məktubuna istinad edərək</w:t>
      </w:r>
      <w:r>
        <w:rPr>
          <w:rStyle w:val="JuParaChar"/>
          <w:noProof/>
          <w:lang w:val="af-ZA"/>
        </w:rPr>
        <w:t>,</w:t>
      </w:r>
      <w:r w:rsidRPr="009E03F2">
        <w:rPr>
          <w:rStyle w:val="JuParaChar"/>
          <w:noProof/>
          <w:lang w:val="af-ZA"/>
        </w:rPr>
        <w:t xml:space="preserve"> eyni </w:t>
      </w:r>
      <w:r>
        <w:rPr>
          <w:rStyle w:val="JuParaChar"/>
          <w:noProof/>
          <w:lang w:val="af-ZA"/>
        </w:rPr>
        <w:t>binada olsa da</w:t>
      </w:r>
      <w:r w:rsidR="000F0CDE">
        <w:rPr>
          <w:rStyle w:val="JuParaChar"/>
          <w:noProof/>
          <w:lang w:val="af-ZA"/>
        </w:rPr>
        <w:t>,</w:t>
      </w:r>
      <w:r>
        <w:rPr>
          <w:rStyle w:val="JuParaChar"/>
          <w:noProof/>
          <w:lang w:val="af-ZA"/>
        </w:rPr>
        <w:t xml:space="preserve"> eyni </w:t>
      </w:r>
      <w:r w:rsidRPr="009E03F2">
        <w:rPr>
          <w:rStyle w:val="JuParaChar"/>
          <w:noProof/>
          <w:lang w:val="af-ZA"/>
        </w:rPr>
        <w:t>ünvanda olmadığını bildir</w:t>
      </w:r>
      <w:r w:rsidR="000F0CDE">
        <w:rPr>
          <w:rStyle w:val="JuParaChar"/>
          <w:noProof/>
          <w:lang w:val="af-ZA"/>
        </w:rPr>
        <w:t>ib</w:t>
      </w:r>
      <w:r w:rsidRPr="009E03F2">
        <w:rPr>
          <w:rStyle w:val="JuParaChar"/>
          <w:noProof/>
          <w:lang w:val="af-ZA"/>
        </w:rPr>
        <w:t>.</w:t>
      </w:r>
    </w:p>
    <w:p w:rsidR="00CB7943" w:rsidRDefault="000F0CDE" w:rsidP="002D00C2">
      <w:pPr>
        <w:pStyle w:val="JuPara"/>
        <w:rPr>
          <w:noProof/>
          <w:lang w:val="af-ZA"/>
        </w:rPr>
      </w:pPr>
      <w:r w:rsidRPr="000F0CDE">
        <w:rPr>
          <w:noProof/>
          <w:lang w:val="af-ZA"/>
        </w:rPr>
        <w:t>30. 10 sentyabr 2013-cü il</w:t>
      </w:r>
      <w:r w:rsidR="00D36F4B">
        <w:rPr>
          <w:noProof/>
          <w:lang w:val="af-ZA"/>
        </w:rPr>
        <w:t>də</w:t>
      </w:r>
      <w:r w:rsidRPr="000F0CDE">
        <w:rPr>
          <w:noProof/>
          <w:lang w:val="af-ZA"/>
        </w:rPr>
        <w:t xml:space="preserve"> Nərimanov Rayon Məhkəməsi </w:t>
      </w:r>
      <w:r>
        <w:rPr>
          <w:noProof/>
          <w:lang w:val="af-ZA"/>
        </w:rPr>
        <w:t xml:space="preserve">işə </w:t>
      </w:r>
      <w:r w:rsidRPr="000F0CDE">
        <w:rPr>
          <w:noProof/>
          <w:lang w:val="af-ZA"/>
        </w:rPr>
        <w:t xml:space="preserve">mahiyyəti üzrə </w:t>
      </w:r>
      <w:r>
        <w:rPr>
          <w:noProof/>
          <w:lang w:val="af-ZA"/>
        </w:rPr>
        <w:t>baxaraq</w:t>
      </w:r>
      <w:r w:rsidRPr="000F0CDE">
        <w:rPr>
          <w:noProof/>
          <w:lang w:val="af-ZA"/>
        </w:rPr>
        <w:t xml:space="preserve"> ərizəçinin </w:t>
      </w:r>
      <w:r>
        <w:rPr>
          <w:noProof/>
          <w:lang w:val="af-ZA"/>
        </w:rPr>
        <w:t>vəkillikdən xaric edilməsi barədə qərar qəbul edib. AVK</w:t>
      </w:r>
      <w:r w:rsidRPr="000F0CDE">
        <w:rPr>
          <w:noProof/>
          <w:lang w:val="af-ZA"/>
        </w:rPr>
        <w:t xml:space="preserve"> İntizam Komissiyasının rəylərinə əsaslanaraq, ərizəçinin </w:t>
      </w:r>
      <w:r>
        <w:rPr>
          <w:noProof/>
          <w:lang w:val="en-US"/>
        </w:rPr>
        <w:t>“</w:t>
      </w:r>
      <w:r w:rsidRPr="000F0CDE">
        <w:rPr>
          <w:noProof/>
          <w:lang w:val="af-ZA"/>
        </w:rPr>
        <w:t>Məhkəmələr və Hakimlər haqqında</w:t>
      </w:r>
      <w:r>
        <w:rPr>
          <w:noProof/>
          <w:lang w:val="af-ZA"/>
        </w:rPr>
        <w:t>”</w:t>
      </w:r>
      <w:r w:rsidRPr="000F0CDE">
        <w:rPr>
          <w:noProof/>
          <w:lang w:val="af-ZA"/>
        </w:rPr>
        <w:t xml:space="preserve"> Qanunun 9-cu maddəsinin və </w:t>
      </w:r>
      <w:r>
        <w:rPr>
          <w:noProof/>
          <w:lang w:val="af-ZA"/>
        </w:rPr>
        <w:t>“</w:t>
      </w:r>
      <w:r w:rsidRPr="000F0CDE">
        <w:rPr>
          <w:noProof/>
          <w:lang w:val="af-ZA"/>
        </w:rPr>
        <w:t xml:space="preserve">Vəkil və </w:t>
      </w:r>
      <w:r>
        <w:rPr>
          <w:noProof/>
          <w:lang w:val="af-ZA"/>
        </w:rPr>
        <w:t>V</w:t>
      </w:r>
      <w:r w:rsidRPr="000F0CDE">
        <w:rPr>
          <w:noProof/>
          <w:lang w:val="af-ZA"/>
        </w:rPr>
        <w:t xml:space="preserve">əkillik </w:t>
      </w:r>
      <w:r>
        <w:rPr>
          <w:noProof/>
          <w:lang w:val="af-ZA"/>
        </w:rPr>
        <w:t>F</w:t>
      </w:r>
      <w:r w:rsidRPr="000F0CDE">
        <w:rPr>
          <w:noProof/>
          <w:lang w:val="af-ZA"/>
        </w:rPr>
        <w:t>əaliyyəti haqqında</w:t>
      </w:r>
      <w:r>
        <w:rPr>
          <w:noProof/>
          <w:lang w:val="af-ZA"/>
        </w:rPr>
        <w:t>”</w:t>
      </w:r>
      <w:r w:rsidRPr="000F0CDE">
        <w:rPr>
          <w:noProof/>
          <w:lang w:val="af-ZA"/>
        </w:rPr>
        <w:t xml:space="preserve"> </w:t>
      </w:r>
      <w:r>
        <w:rPr>
          <w:noProof/>
          <w:lang w:val="af-ZA"/>
        </w:rPr>
        <w:t>Q</w:t>
      </w:r>
      <w:r w:rsidRPr="000F0CDE">
        <w:rPr>
          <w:noProof/>
          <w:lang w:val="af-ZA"/>
        </w:rPr>
        <w:t xml:space="preserve">anunun 5 və 17-ci maddələrinin tələblərini pozduğunu </w:t>
      </w:r>
      <w:r>
        <w:rPr>
          <w:noProof/>
          <w:lang w:val="af-ZA"/>
        </w:rPr>
        <w:t xml:space="preserve">qət edib </w:t>
      </w:r>
      <w:r w:rsidRPr="000F0CDE">
        <w:rPr>
          <w:noProof/>
          <w:lang w:val="af-ZA"/>
        </w:rPr>
        <w:t>(yuxarıdakı 22-ci paraqrafa baxın). Məhkəmə</w:t>
      </w:r>
      <w:r>
        <w:rPr>
          <w:noProof/>
          <w:lang w:val="af-ZA"/>
        </w:rPr>
        <w:t>,</w:t>
      </w:r>
      <w:r w:rsidRPr="000F0CDE">
        <w:rPr>
          <w:noProof/>
          <w:lang w:val="af-ZA"/>
        </w:rPr>
        <w:t xml:space="preserve"> </w:t>
      </w:r>
      <w:r>
        <w:rPr>
          <w:noProof/>
          <w:lang w:val="af-ZA"/>
        </w:rPr>
        <w:t xml:space="preserve">nə </w:t>
      </w:r>
      <w:r w:rsidRPr="000F0CDE">
        <w:rPr>
          <w:noProof/>
          <w:lang w:val="af-ZA"/>
        </w:rPr>
        <w:t xml:space="preserve">Rəyasət Heyətinin qərarına qarşı ərizəçinin </w:t>
      </w:r>
      <w:r w:rsidR="00D36F4B">
        <w:rPr>
          <w:noProof/>
          <w:lang w:val="af-ZA"/>
        </w:rPr>
        <w:t xml:space="preserve">səsləndirdiyi </w:t>
      </w:r>
      <w:r w:rsidRPr="000F0CDE">
        <w:rPr>
          <w:noProof/>
          <w:lang w:val="af-ZA"/>
        </w:rPr>
        <w:t xml:space="preserve">konkret arqumentləri barədə </w:t>
      </w:r>
      <w:r>
        <w:rPr>
          <w:noProof/>
          <w:lang w:val="af-ZA"/>
        </w:rPr>
        <w:t>bir fikir bildirib və</w:t>
      </w:r>
      <w:r w:rsidRPr="000F0CDE">
        <w:rPr>
          <w:noProof/>
          <w:lang w:val="af-ZA"/>
        </w:rPr>
        <w:t xml:space="preserve"> </w:t>
      </w:r>
      <w:r>
        <w:rPr>
          <w:noProof/>
          <w:lang w:val="af-ZA"/>
        </w:rPr>
        <w:t xml:space="preserve">nə də, </w:t>
      </w:r>
      <w:r w:rsidRPr="000F0CDE">
        <w:rPr>
          <w:noProof/>
          <w:lang w:val="af-ZA"/>
        </w:rPr>
        <w:t xml:space="preserve">K.M. və 12 fevral 2013-cü il tarixli </w:t>
      </w:r>
      <w:r w:rsidR="005A6E96">
        <w:rPr>
          <w:noProof/>
          <w:lang w:val="af-ZA"/>
        </w:rPr>
        <w:t>akt</w:t>
      </w:r>
      <w:r w:rsidR="00D36F4B">
        <w:rPr>
          <w:noProof/>
          <w:lang w:val="af-ZA"/>
        </w:rPr>
        <w:t>ı</w:t>
      </w:r>
      <w:r w:rsidR="00B20E98">
        <w:rPr>
          <w:noProof/>
          <w:lang w:val="af-ZA"/>
        </w:rPr>
        <w:t xml:space="preserve"> imzalayanları </w:t>
      </w:r>
      <w:r>
        <w:rPr>
          <w:noProof/>
          <w:lang w:val="af-ZA"/>
        </w:rPr>
        <w:t xml:space="preserve">dinləyib. </w:t>
      </w:r>
    </w:p>
    <w:p w:rsidR="00CB7943" w:rsidRPr="00CB7943" w:rsidRDefault="00CB7943" w:rsidP="00CB7943">
      <w:pPr>
        <w:pStyle w:val="JuPara"/>
        <w:rPr>
          <w:noProof/>
          <w:lang w:val="af-ZA"/>
        </w:rPr>
      </w:pPr>
      <w:r w:rsidRPr="00CB7943">
        <w:rPr>
          <w:noProof/>
          <w:lang w:val="af-ZA"/>
        </w:rPr>
        <w:t xml:space="preserve">31. 8 oktyabr 2013-cü ildə ərizəçi qərardan </w:t>
      </w:r>
      <w:r w:rsidR="002D00C2">
        <w:rPr>
          <w:noProof/>
          <w:lang w:val="af-ZA"/>
        </w:rPr>
        <w:t xml:space="preserve">apellyasiya </w:t>
      </w:r>
      <w:r w:rsidRPr="00CB7943">
        <w:rPr>
          <w:noProof/>
          <w:lang w:val="af-ZA"/>
        </w:rPr>
        <w:t xml:space="preserve">şikayət </w:t>
      </w:r>
      <w:r w:rsidR="002D00C2">
        <w:rPr>
          <w:noProof/>
          <w:lang w:val="af-ZA"/>
        </w:rPr>
        <w:t>verib</w:t>
      </w:r>
      <w:r w:rsidRPr="00CB7943">
        <w:rPr>
          <w:noProof/>
          <w:lang w:val="af-ZA"/>
        </w:rPr>
        <w:t>. Xüsusilə</w:t>
      </w:r>
      <w:r w:rsidR="002D00C2">
        <w:rPr>
          <w:noProof/>
          <w:lang w:val="af-ZA"/>
        </w:rPr>
        <w:t>,</w:t>
      </w:r>
      <w:r w:rsidRPr="00CB7943">
        <w:rPr>
          <w:noProof/>
          <w:lang w:val="af-ZA"/>
        </w:rPr>
        <w:t xml:space="preserve"> birinci instansiya məhkəməsinin </w:t>
      </w:r>
      <w:r w:rsidR="002D00C2">
        <w:rPr>
          <w:noProof/>
          <w:lang w:val="af-ZA"/>
        </w:rPr>
        <w:t xml:space="preserve">qərarını </w:t>
      </w:r>
      <w:r w:rsidRPr="00CB7943">
        <w:rPr>
          <w:noProof/>
          <w:lang w:val="af-ZA"/>
        </w:rPr>
        <w:t xml:space="preserve">əsaslandırılmadığını və </w:t>
      </w:r>
      <w:r w:rsidR="002D00C2">
        <w:rPr>
          <w:noProof/>
          <w:lang w:val="af-ZA"/>
        </w:rPr>
        <w:t xml:space="preserve">onun </w:t>
      </w:r>
      <w:r w:rsidRPr="00CB7943">
        <w:rPr>
          <w:noProof/>
          <w:lang w:val="af-ZA"/>
        </w:rPr>
        <w:t>iddiasını dəstəkləyən sübutlar</w:t>
      </w:r>
      <w:r w:rsidR="002D00C2">
        <w:rPr>
          <w:noProof/>
          <w:lang w:val="af-ZA"/>
        </w:rPr>
        <w:t>ı araşdırmadığını bildirib. Bundan başqa,</w:t>
      </w:r>
      <w:r w:rsidRPr="00CB7943">
        <w:rPr>
          <w:noProof/>
          <w:lang w:val="af-ZA"/>
        </w:rPr>
        <w:t xml:space="preserve"> məhkəmənin hadisənin baş verdiyi yeri araşdırmaması</w:t>
      </w:r>
      <w:r w:rsidR="002D00C2">
        <w:rPr>
          <w:noProof/>
          <w:lang w:val="af-ZA"/>
        </w:rPr>
        <w:t>ndan</w:t>
      </w:r>
      <w:r w:rsidRPr="00CB7943">
        <w:rPr>
          <w:noProof/>
          <w:lang w:val="af-ZA"/>
        </w:rPr>
        <w:t xml:space="preserve"> və K.M.-n</w:t>
      </w:r>
      <w:r w:rsidR="002D00C2">
        <w:rPr>
          <w:noProof/>
          <w:lang w:val="af-ZA"/>
        </w:rPr>
        <w:t>in</w:t>
      </w:r>
      <w:r w:rsidRPr="00CB7943">
        <w:rPr>
          <w:noProof/>
          <w:lang w:val="af-ZA"/>
        </w:rPr>
        <w:t xml:space="preserve"> </w:t>
      </w:r>
      <w:r w:rsidR="002D00C2">
        <w:rPr>
          <w:noProof/>
          <w:lang w:val="af-ZA"/>
        </w:rPr>
        <w:t>və</w:t>
      </w:r>
      <w:r w:rsidRPr="00CB7943">
        <w:rPr>
          <w:noProof/>
          <w:lang w:val="af-ZA"/>
        </w:rPr>
        <w:t xml:space="preserve"> 12 fevral 2013-cü il tarixli </w:t>
      </w:r>
      <w:r w:rsidR="005A6E96">
        <w:rPr>
          <w:noProof/>
          <w:lang w:val="af-ZA"/>
        </w:rPr>
        <w:t>aktı</w:t>
      </w:r>
      <w:r w:rsidRPr="00CB7943">
        <w:rPr>
          <w:noProof/>
          <w:lang w:val="af-ZA"/>
        </w:rPr>
        <w:t xml:space="preserve"> imzalayan altı nəfər</w:t>
      </w:r>
      <w:r w:rsidR="002D00C2">
        <w:rPr>
          <w:noProof/>
          <w:lang w:val="af-ZA"/>
        </w:rPr>
        <w:t xml:space="preserve">i dinləməməsindən şikayət edib. </w:t>
      </w:r>
    </w:p>
    <w:p w:rsidR="002D00C2" w:rsidRDefault="00CB7943" w:rsidP="002D00C2">
      <w:pPr>
        <w:pStyle w:val="JuPara"/>
        <w:rPr>
          <w:noProof/>
          <w:lang w:val="af-ZA"/>
        </w:rPr>
      </w:pPr>
      <w:r w:rsidRPr="00CB7943">
        <w:rPr>
          <w:noProof/>
          <w:lang w:val="af-ZA"/>
        </w:rPr>
        <w:t>32. 25 Noyabr 2013-cü ildə Bakı Ape</w:t>
      </w:r>
      <w:r w:rsidR="002D00C2">
        <w:rPr>
          <w:noProof/>
          <w:lang w:val="af-ZA"/>
        </w:rPr>
        <w:t>l</w:t>
      </w:r>
      <w:r w:rsidRPr="00CB7943">
        <w:rPr>
          <w:noProof/>
          <w:lang w:val="af-ZA"/>
        </w:rPr>
        <w:t>lyasiya Məhkəməsi birinci instansiya məhkəməsinin qərarının əsaslı olduğunu müəyyən edərək apelyasiya şikayətini rədd e</w:t>
      </w:r>
      <w:r w:rsidR="002D00C2">
        <w:rPr>
          <w:noProof/>
          <w:lang w:val="af-ZA"/>
        </w:rPr>
        <w:t>dib</w:t>
      </w:r>
      <w:r w:rsidRPr="00CB7943">
        <w:rPr>
          <w:noProof/>
          <w:lang w:val="af-ZA"/>
        </w:rPr>
        <w:t>. Apel</w:t>
      </w:r>
      <w:r w:rsidR="002D00C2">
        <w:rPr>
          <w:noProof/>
          <w:lang w:val="af-ZA"/>
        </w:rPr>
        <w:t>l</w:t>
      </w:r>
      <w:r w:rsidRPr="00CB7943">
        <w:rPr>
          <w:noProof/>
          <w:lang w:val="af-ZA"/>
        </w:rPr>
        <w:t xml:space="preserve">yasiya məhkəməsi ərizəçinin </w:t>
      </w:r>
      <w:r w:rsidR="002D00C2">
        <w:rPr>
          <w:noProof/>
          <w:lang w:val="af-ZA"/>
        </w:rPr>
        <w:t xml:space="preserve">ərizəsində </w:t>
      </w:r>
      <w:r w:rsidR="00D36F4B">
        <w:rPr>
          <w:noProof/>
          <w:lang w:val="af-ZA"/>
        </w:rPr>
        <w:t xml:space="preserve">vurğuladığı </w:t>
      </w:r>
      <w:r w:rsidRPr="00CB7943">
        <w:rPr>
          <w:noProof/>
          <w:lang w:val="af-ZA"/>
        </w:rPr>
        <w:t xml:space="preserve">konkret şikayətlərə </w:t>
      </w:r>
      <w:r w:rsidR="002D00C2">
        <w:rPr>
          <w:noProof/>
          <w:lang w:val="af-ZA"/>
        </w:rPr>
        <w:t xml:space="preserve">münasibətdə isə </w:t>
      </w:r>
      <w:r w:rsidRPr="00CB7943">
        <w:rPr>
          <w:noProof/>
          <w:lang w:val="af-ZA"/>
        </w:rPr>
        <w:t>səssiz qal</w:t>
      </w:r>
      <w:r w:rsidR="002D00C2">
        <w:rPr>
          <w:noProof/>
          <w:lang w:val="af-ZA"/>
        </w:rPr>
        <w:t xml:space="preserve">ıb. </w:t>
      </w:r>
    </w:p>
    <w:p w:rsidR="002D00C2" w:rsidRDefault="002D00C2" w:rsidP="005A7F45">
      <w:pPr>
        <w:pStyle w:val="JuPara"/>
        <w:rPr>
          <w:noProof/>
          <w:lang w:val="af-ZA"/>
        </w:rPr>
      </w:pPr>
      <w:r w:rsidRPr="002D00C2">
        <w:rPr>
          <w:noProof/>
          <w:lang w:val="af-ZA"/>
        </w:rPr>
        <w:t>33. 3 aprel 2014-cü ildə Ali Məhkəmə Bakı Apel</w:t>
      </w:r>
      <w:r>
        <w:rPr>
          <w:noProof/>
          <w:lang w:val="af-ZA"/>
        </w:rPr>
        <w:t>l</w:t>
      </w:r>
      <w:r w:rsidRPr="002D00C2">
        <w:rPr>
          <w:noProof/>
          <w:lang w:val="af-ZA"/>
        </w:rPr>
        <w:t>yasiya Məhkəməsinin 25 noyabr 2013-cü il qərarını ləğv e</w:t>
      </w:r>
      <w:r w:rsidR="00D36F4B">
        <w:rPr>
          <w:noProof/>
          <w:lang w:val="af-ZA"/>
        </w:rPr>
        <w:t>dib</w:t>
      </w:r>
      <w:r w:rsidRPr="002D00C2">
        <w:rPr>
          <w:noProof/>
          <w:lang w:val="af-ZA"/>
        </w:rPr>
        <w:t xml:space="preserve"> və işi yenidən baxılması üçün apellyasiya məhkəməsinə göndər</w:t>
      </w:r>
      <w:r w:rsidR="00D36F4B">
        <w:rPr>
          <w:noProof/>
          <w:lang w:val="af-ZA"/>
        </w:rPr>
        <w:t>ib</w:t>
      </w:r>
      <w:r w:rsidRPr="002D00C2">
        <w:rPr>
          <w:noProof/>
          <w:lang w:val="af-ZA"/>
        </w:rPr>
        <w:t xml:space="preserve">. Ali Məhkəmə, </w:t>
      </w:r>
      <w:r>
        <w:rPr>
          <w:noProof/>
          <w:lang w:val="af-ZA"/>
        </w:rPr>
        <w:t xml:space="preserve">xüsusilə </w:t>
      </w:r>
      <w:r w:rsidRPr="002D00C2">
        <w:rPr>
          <w:noProof/>
          <w:lang w:val="af-ZA"/>
        </w:rPr>
        <w:t>ərizəçinin bu barəd</w:t>
      </w:r>
      <w:r>
        <w:rPr>
          <w:noProof/>
          <w:lang w:val="af-ZA"/>
        </w:rPr>
        <w:t xml:space="preserve">ə </w:t>
      </w:r>
      <w:r w:rsidRPr="002D00C2">
        <w:rPr>
          <w:noProof/>
          <w:lang w:val="af-ZA"/>
        </w:rPr>
        <w:t>xahişinə baxmayaraq</w:t>
      </w:r>
      <w:r>
        <w:rPr>
          <w:noProof/>
          <w:lang w:val="af-ZA"/>
        </w:rPr>
        <w:t xml:space="preserve">, </w:t>
      </w:r>
      <w:r w:rsidRPr="002D00C2">
        <w:rPr>
          <w:noProof/>
          <w:lang w:val="af-ZA"/>
        </w:rPr>
        <w:t xml:space="preserve">aşağı </w:t>
      </w:r>
      <w:r>
        <w:rPr>
          <w:noProof/>
          <w:lang w:val="af-ZA"/>
        </w:rPr>
        <w:t xml:space="preserve">instansiya </w:t>
      </w:r>
      <w:r w:rsidRPr="002D00C2">
        <w:rPr>
          <w:noProof/>
          <w:lang w:val="af-ZA"/>
        </w:rPr>
        <w:t>məhkəmələrin</w:t>
      </w:r>
      <w:r>
        <w:rPr>
          <w:noProof/>
          <w:lang w:val="af-ZA"/>
        </w:rPr>
        <w:t>in</w:t>
      </w:r>
      <w:r w:rsidRPr="002D00C2">
        <w:rPr>
          <w:noProof/>
          <w:lang w:val="af-ZA"/>
        </w:rPr>
        <w:t xml:space="preserve"> K.M.-ni və 12 fevral 2013-cü il tarixli </w:t>
      </w:r>
      <w:r w:rsidR="005A6E96">
        <w:rPr>
          <w:noProof/>
          <w:lang w:val="af-ZA"/>
        </w:rPr>
        <w:t>akt</w:t>
      </w:r>
      <w:r w:rsidRPr="002D00C2">
        <w:rPr>
          <w:noProof/>
          <w:lang w:val="af-ZA"/>
        </w:rPr>
        <w:t>ı imzalayan şəxslər</w:t>
      </w:r>
      <w:r>
        <w:rPr>
          <w:noProof/>
          <w:lang w:val="af-ZA"/>
        </w:rPr>
        <w:t xml:space="preserve">i dindirmədiyini qeyd edib. </w:t>
      </w:r>
    </w:p>
    <w:p w:rsidR="002D00C2" w:rsidRPr="002D00C2" w:rsidRDefault="002D00C2" w:rsidP="002D00C2">
      <w:pPr>
        <w:pStyle w:val="JuPara"/>
        <w:rPr>
          <w:noProof/>
          <w:lang w:val="af-ZA"/>
        </w:rPr>
      </w:pPr>
      <w:r w:rsidRPr="002D00C2">
        <w:rPr>
          <w:noProof/>
          <w:lang w:val="af-ZA"/>
        </w:rPr>
        <w:t>34. 7 iyul 2014-cü ildə Bakı Apel</w:t>
      </w:r>
      <w:r>
        <w:rPr>
          <w:noProof/>
          <w:lang w:val="af-ZA"/>
        </w:rPr>
        <w:t>l</w:t>
      </w:r>
      <w:r w:rsidRPr="002D00C2">
        <w:rPr>
          <w:noProof/>
          <w:lang w:val="af-ZA"/>
        </w:rPr>
        <w:t>yasiya Məhkəməsi mahiyyəti üzrə yeni qərar qəbul e</w:t>
      </w:r>
      <w:r>
        <w:rPr>
          <w:noProof/>
          <w:lang w:val="af-ZA"/>
        </w:rPr>
        <w:t>dib</w:t>
      </w:r>
      <w:r w:rsidRPr="002D00C2">
        <w:rPr>
          <w:noProof/>
          <w:lang w:val="af-ZA"/>
        </w:rPr>
        <w:t xml:space="preserve"> və Nərimanov Rayon Məhkəməsinin 10 sentyabr 2013-cü il tarixli qərarını qüvvədə saxla</w:t>
      </w:r>
      <w:r>
        <w:rPr>
          <w:noProof/>
          <w:lang w:val="af-ZA"/>
        </w:rPr>
        <w:t>yıb</w:t>
      </w:r>
      <w:r w:rsidRPr="002D00C2">
        <w:rPr>
          <w:noProof/>
          <w:lang w:val="af-ZA"/>
        </w:rPr>
        <w:t>. Məhkəmə</w:t>
      </w:r>
      <w:r w:rsidR="00D36F4B">
        <w:rPr>
          <w:noProof/>
          <w:lang w:val="af-ZA"/>
        </w:rPr>
        <w:t>nin</w:t>
      </w:r>
      <w:r w:rsidRPr="002D00C2">
        <w:rPr>
          <w:noProof/>
          <w:lang w:val="af-ZA"/>
        </w:rPr>
        <w:t xml:space="preserve"> qərarından görünür ki, apel</w:t>
      </w:r>
      <w:r>
        <w:rPr>
          <w:noProof/>
          <w:lang w:val="af-ZA"/>
        </w:rPr>
        <w:t>l</w:t>
      </w:r>
      <w:r w:rsidRPr="002D00C2">
        <w:rPr>
          <w:noProof/>
          <w:lang w:val="af-ZA"/>
        </w:rPr>
        <w:t>yasiya məhkəməsi K</w:t>
      </w:r>
      <w:r>
        <w:rPr>
          <w:noProof/>
          <w:lang w:val="af-ZA"/>
        </w:rPr>
        <w:t>.</w:t>
      </w:r>
      <w:r w:rsidRPr="002D00C2">
        <w:rPr>
          <w:noProof/>
          <w:lang w:val="af-ZA"/>
        </w:rPr>
        <w:t>M</w:t>
      </w:r>
      <w:r>
        <w:rPr>
          <w:noProof/>
          <w:lang w:val="af-ZA"/>
        </w:rPr>
        <w:t>. daxil olmaqla,</w:t>
      </w:r>
      <w:r w:rsidRPr="002D00C2">
        <w:rPr>
          <w:noProof/>
          <w:lang w:val="af-ZA"/>
        </w:rPr>
        <w:t xml:space="preserve"> 12 fevral 2013-cü il tarixli </w:t>
      </w:r>
      <w:r w:rsidR="005A6E96">
        <w:rPr>
          <w:noProof/>
          <w:lang w:val="af-ZA"/>
        </w:rPr>
        <w:t>akt</w:t>
      </w:r>
      <w:r w:rsidRPr="002D00C2">
        <w:rPr>
          <w:noProof/>
          <w:lang w:val="af-ZA"/>
        </w:rPr>
        <w:t>ı imzalayan altı nəfərdən üç nəfər</w:t>
      </w:r>
      <w:r>
        <w:rPr>
          <w:noProof/>
          <w:lang w:val="af-ZA"/>
        </w:rPr>
        <w:t xml:space="preserve">i </w:t>
      </w:r>
      <w:r w:rsidRPr="002D00C2">
        <w:rPr>
          <w:noProof/>
          <w:lang w:val="af-ZA"/>
        </w:rPr>
        <w:t>(A., C. və D.)</w:t>
      </w:r>
      <w:r>
        <w:rPr>
          <w:noProof/>
          <w:lang w:val="af-ZA"/>
        </w:rPr>
        <w:t xml:space="preserve"> </w:t>
      </w:r>
      <w:r w:rsidR="00485723">
        <w:rPr>
          <w:noProof/>
          <w:lang w:val="af-ZA"/>
        </w:rPr>
        <w:t>dindirib.</w:t>
      </w:r>
      <w:r>
        <w:rPr>
          <w:noProof/>
          <w:lang w:val="af-ZA"/>
        </w:rPr>
        <w:t xml:space="preserve"> </w:t>
      </w:r>
      <w:r w:rsidR="00485723">
        <w:rPr>
          <w:noProof/>
          <w:lang w:val="af-ZA"/>
        </w:rPr>
        <w:t>Lakin q</w:t>
      </w:r>
      <w:r w:rsidRPr="002D00C2">
        <w:rPr>
          <w:noProof/>
          <w:lang w:val="af-ZA"/>
        </w:rPr>
        <w:t>ərar</w:t>
      </w:r>
      <w:r w:rsidR="00485723">
        <w:rPr>
          <w:noProof/>
          <w:lang w:val="af-ZA"/>
        </w:rPr>
        <w:t>da</w:t>
      </w:r>
      <w:r w:rsidRPr="002D00C2">
        <w:rPr>
          <w:noProof/>
          <w:lang w:val="af-ZA"/>
        </w:rPr>
        <w:t>, apel</w:t>
      </w:r>
      <w:r w:rsidR="00485723">
        <w:rPr>
          <w:noProof/>
          <w:lang w:val="af-ZA"/>
        </w:rPr>
        <w:t>l</w:t>
      </w:r>
      <w:r w:rsidRPr="002D00C2">
        <w:rPr>
          <w:noProof/>
          <w:lang w:val="af-ZA"/>
        </w:rPr>
        <w:t xml:space="preserve">yasiya məhkəməsi </w:t>
      </w:r>
      <w:r w:rsidR="005A6E96">
        <w:rPr>
          <w:noProof/>
          <w:lang w:val="af-ZA"/>
        </w:rPr>
        <w:t>akt</w:t>
      </w:r>
      <w:r w:rsidRPr="002D00C2">
        <w:rPr>
          <w:noProof/>
          <w:lang w:val="af-ZA"/>
        </w:rPr>
        <w:t xml:space="preserve">ı imzalayan digər üç nəfərin </w:t>
      </w:r>
      <w:r w:rsidR="00485723">
        <w:rPr>
          <w:noProof/>
          <w:lang w:val="af-ZA"/>
        </w:rPr>
        <w:t xml:space="preserve">nə üçün </w:t>
      </w:r>
      <w:r w:rsidRPr="002D00C2">
        <w:rPr>
          <w:noProof/>
          <w:lang w:val="af-ZA"/>
        </w:rPr>
        <w:t>din</w:t>
      </w:r>
      <w:r w:rsidR="00485723">
        <w:rPr>
          <w:noProof/>
          <w:lang w:val="af-ZA"/>
        </w:rPr>
        <w:t>di</w:t>
      </w:r>
      <w:r w:rsidR="00D36F4B">
        <w:rPr>
          <w:noProof/>
          <w:lang w:val="af-ZA"/>
        </w:rPr>
        <w:t>rmədiyini</w:t>
      </w:r>
      <w:r w:rsidRPr="002D00C2">
        <w:rPr>
          <w:noProof/>
          <w:lang w:val="af-ZA"/>
        </w:rPr>
        <w:t xml:space="preserve"> </w:t>
      </w:r>
      <w:r w:rsidR="00485723">
        <w:rPr>
          <w:noProof/>
          <w:lang w:val="af-ZA"/>
        </w:rPr>
        <w:t>izah etməyib</w:t>
      </w:r>
      <w:r w:rsidRPr="002D00C2">
        <w:rPr>
          <w:noProof/>
          <w:lang w:val="af-ZA"/>
        </w:rPr>
        <w:t xml:space="preserve">. Qərardan görünür ki, K.M. apellyasiya məhkəməsi qarşısında </w:t>
      </w:r>
      <w:r w:rsidR="00485723">
        <w:rPr>
          <w:noProof/>
          <w:lang w:val="af-ZA"/>
        </w:rPr>
        <w:t xml:space="preserve">verdiyi ifadədə, </w:t>
      </w:r>
      <w:r w:rsidRPr="002D00C2">
        <w:rPr>
          <w:noProof/>
          <w:lang w:val="af-ZA"/>
        </w:rPr>
        <w:t>ərizəçi</w:t>
      </w:r>
      <w:r w:rsidR="00485723">
        <w:rPr>
          <w:noProof/>
          <w:lang w:val="af-ZA"/>
        </w:rPr>
        <w:t xml:space="preserve"> ilə birgə</w:t>
      </w:r>
      <w:r w:rsidRPr="002D00C2">
        <w:rPr>
          <w:noProof/>
          <w:lang w:val="af-ZA"/>
        </w:rPr>
        <w:t xml:space="preserve"> hakimin icazəsi ilə hakimin otağına girdiklərini və ərizəçinin hakimi </w:t>
      </w:r>
      <w:r w:rsidR="00485723">
        <w:rPr>
          <w:noProof/>
          <w:lang w:val="af-ZA"/>
        </w:rPr>
        <w:t xml:space="preserve">nə </w:t>
      </w:r>
      <w:r w:rsidRPr="002D00C2">
        <w:rPr>
          <w:noProof/>
          <w:lang w:val="af-ZA"/>
        </w:rPr>
        <w:t xml:space="preserve">təhqir və </w:t>
      </w:r>
      <w:r w:rsidR="00485723">
        <w:rPr>
          <w:noProof/>
          <w:lang w:val="af-ZA"/>
        </w:rPr>
        <w:t xml:space="preserve">nə də </w:t>
      </w:r>
      <w:r w:rsidRPr="002D00C2">
        <w:rPr>
          <w:noProof/>
          <w:lang w:val="af-ZA"/>
        </w:rPr>
        <w:t>təhdid e</w:t>
      </w:r>
      <w:r w:rsidR="00485723">
        <w:rPr>
          <w:noProof/>
          <w:lang w:val="af-ZA"/>
        </w:rPr>
        <w:t xml:space="preserve">tdiyini </w:t>
      </w:r>
      <w:r w:rsidRPr="002D00C2">
        <w:rPr>
          <w:noProof/>
          <w:lang w:val="af-ZA"/>
        </w:rPr>
        <w:t>bildir</w:t>
      </w:r>
      <w:r w:rsidR="00485723">
        <w:rPr>
          <w:noProof/>
          <w:lang w:val="af-ZA"/>
        </w:rPr>
        <w:t>ib</w:t>
      </w:r>
      <w:r w:rsidRPr="002D00C2">
        <w:rPr>
          <w:noProof/>
          <w:lang w:val="af-ZA"/>
        </w:rPr>
        <w:t xml:space="preserve">. </w:t>
      </w:r>
      <w:r w:rsidR="00D36F4B" w:rsidRPr="002D00C2">
        <w:rPr>
          <w:noProof/>
          <w:lang w:val="af-ZA"/>
        </w:rPr>
        <w:t xml:space="preserve">K.M. </w:t>
      </w:r>
      <w:r w:rsidR="00D36F4B">
        <w:rPr>
          <w:noProof/>
          <w:lang w:val="af-ZA"/>
        </w:rPr>
        <w:t>d</w:t>
      </w:r>
      <w:r w:rsidRPr="002D00C2">
        <w:rPr>
          <w:noProof/>
          <w:lang w:val="af-ZA"/>
        </w:rPr>
        <w:t>aha sonra qeyd e</w:t>
      </w:r>
      <w:r w:rsidR="00485723">
        <w:rPr>
          <w:noProof/>
          <w:lang w:val="af-ZA"/>
        </w:rPr>
        <w:t>dib</w:t>
      </w:r>
      <w:r w:rsidRPr="002D00C2">
        <w:rPr>
          <w:noProof/>
          <w:lang w:val="af-ZA"/>
        </w:rPr>
        <w:t xml:space="preserve"> ki, ərizəçi hakim </w:t>
      </w:r>
      <w:r w:rsidR="00D36F4B">
        <w:rPr>
          <w:noProof/>
          <w:lang w:val="af-ZA"/>
        </w:rPr>
        <w:t xml:space="preserve">iş otağından </w:t>
      </w:r>
      <w:r w:rsidRPr="002D00C2">
        <w:rPr>
          <w:noProof/>
          <w:lang w:val="af-ZA"/>
        </w:rPr>
        <w:t>çıxmaq istədikdə, hakim ona icazə vermə</w:t>
      </w:r>
      <w:r w:rsidR="00485723">
        <w:rPr>
          <w:noProof/>
          <w:lang w:val="af-ZA"/>
        </w:rPr>
        <w:t>yib</w:t>
      </w:r>
      <w:r w:rsidRPr="002D00C2">
        <w:rPr>
          <w:noProof/>
          <w:lang w:val="af-ZA"/>
        </w:rPr>
        <w:t xml:space="preserve"> və məhkəmə işçilərini </w:t>
      </w:r>
      <w:r w:rsidR="00485723">
        <w:rPr>
          <w:noProof/>
          <w:lang w:val="af-ZA"/>
        </w:rPr>
        <w:t xml:space="preserve">çağıraraq </w:t>
      </w:r>
      <w:r w:rsidR="005A6E96">
        <w:rPr>
          <w:noProof/>
          <w:lang w:val="af-ZA"/>
        </w:rPr>
        <w:t>akt</w:t>
      </w:r>
      <w:r w:rsidRPr="002D00C2">
        <w:rPr>
          <w:noProof/>
          <w:lang w:val="af-ZA"/>
        </w:rPr>
        <w:t xml:space="preserve"> tərtib etmələrini xahiş </w:t>
      </w:r>
      <w:r w:rsidR="00485723">
        <w:rPr>
          <w:noProof/>
          <w:lang w:val="af-ZA"/>
        </w:rPr>
        <w:t xml:space="preserve">edib. </w:t>
      </w:r>
      <w:r w:rsidRPr="002D00C2">
        <w:rPr>
          <w:noProof/>
          <w:lang w:val="af-ZA"/>
        </w:rPr>
        <w:t>Öz növbəsində A. bildir</w:t>
      </w:r>
      <w:r w:rsidR="00485723">
        <w:rPr>
          <w:noProof/>
          <w:lang w:val="af-ZA"/>
        </w:rPr>
        <w:t>ib</w:t>
      </w:r>
      <w:r w:rsidRPr="002D00C2">
        <w:rPr>
          <w:noProof/>
          <w:lang w:val="af-ZA"/>
        </w:rPr>
        <w:t xml:space="preserve"> ki, hakim</w:t>
      </w:r>
      <w:r w:rsidR="00D36F4B">
        <w:rPr>
          <w:noProof/>
          <w:lang w:val="af-ZA"/>
        </w:rPr>
        <w:t>in</w:t>
      </w:r>
      <w:r w:rsidRPr="002D00C2">
        <w:rPr>
          <w:noProof/>
          <w:lang w:val="af-ZA"/>
        </w:rPr>
        <w:t xml:space="preserve"> </w:t>
      </w:r>
      <w:r w:rsidR="00D36F4B">
        <w:rPr>
          <w:noProof/>
          <w:lang w:val="af-ZA"/>
        </w:rPr>
        <w:t xml:space="preserve">iş </w:t>
      </w:r>
      <w:r w:rsidR="00D36F4B">
        <w:rPr>
          <w:noProof/>
          <w:lang w:val="af-ZA"/>
        </w:rPr>
        <w:lastRenderedPageBreak/>
        <w:t>otağına</w:t>
      </w:r>
      <w:r w:rsidRPr="002D00C2">
        <w:rPr>
          <w:noProof/>
          <w:lang w:val="af-ZA"/>
        </w:rPr>
        <w:t xml:space="preserve"> girəndə ərizəçi ilə hakim mübahisə edir</w:t>
      </w:r>
      <w:r w:rsidR="00485723">
        <w:rPr>
          <w:noProof/>
          <w:lang w:val="af-ZA"/>
        </w:rPr>
        <w:t>di</w:t>
      </w:r>
      <w:r w:rsidRPr="002D00C2">
        <w:rPr>
          <w:noProof/>
          <w:lang w:val="af-ZA"/>
        </w:rPr>
        <w:t xml:space="preserve">. Lakin polis əməkdaşı ərizəçinin hakimi təhqir etdiyini və hədələdiyini </w:t>
      </w:r>
      <w:r w:rsidR="00485723">
        <w:rPr>
          <w:noProof/>
          <w:lang w:val="af-ZA"/>
        </w:rPr>
        <w:t>söyləməyib</w:t>
      </w:r>
      <w:r w:rsidRPr="002D00C2">
        <w:rPr>
          <w:noProof/>
          <w:lang w:val="af-ZA"/>
        </w:rPr>
        <w:t>. C. və D.</w:t>
      </w:r>
      <w:r w:rsidR="00485723">
        <w:rPr>
          <w:noProof/>
          <w:lang w:val="af-ZA"/>
        </w:rPr>
        <w:t xml:space="preserve"> isə </w:t>
      </w:r>
      <w:r w:rsidRPr="002D00C2">
        <w:rPr>
          <w:noProof/>
          <w:lang w:val="af-ZA"/>
        </w:rPr>
        <w:t xml:space="preserve">"Mən səni </w:t>
      </w:r>
      <w:r w:rsidR="00485723">
        <w:rPr>
          <w:noProof/>
          <w:lang w:val="af-ZA"/>
        </w:rPr>
        <w:t>işdən çıxartdıracam</w:t>
      </w:r>
      <w:r w:rsidRPr="002D00C2">
        <w:rPr>
          <w:noProof/>
          <w:lang w:val="af-ZA"/>
        </w:rPr>
        <w:t xml:space="preserve">" ifadəsini eşitdiklərini </w:t>
      </w:r>
      <w:r w:rsidR="00485723">
        <w:rPr>
          <w:noProof/>
          <w:lang w:val="af-ZA"/>
        </w:rPr>
        <w:t>bildiriblər</w:t>
      </w:r>
      <w:r w:rsidRPr="002D00C2">
        <w:rPr>
          <w:noProof/>
          <w:lang w:val="af-ZA"/>
        </w:rPr>
        <w:t>.</w:t>
      </w:r>
      <w:r w:rsidR="00485723">
        <w:rPr>
          <w:noProof/>
          <w:lang w:val="af-ZA"/>
        </w:rPr>
        <w:t xml:space="preserve"> </w:t>
      </w:r>
      <w:r w:rsidRPr="002D00C2">
        <w:rPr>
          <w:noProof/>
          <w:lang w:val="af-ZA"/>
        </w:rPr>
        <w:t xml:space="preserve">Apellyasiya məhkəməsi K.M.-nin ifadəsini qiymətləndirərkən ərizəçi ilə </w:t>
      </w:r>
      <w:r w:rsidR="00485723">
        <w:rPr>
          <w:noProof/>
          <w:lang w:val="af-ZA"/>
        </w:rPr>
        <w:t xml:space="preserve">bir </w:t>
      </w:r>
      <w:r w:rsidRPr="002D00C2">
        <w:rPr>
          <w:noProof/>
          <w:lang w:val="af-ZA"/>
        </w:rPr>
        <w:t>işlədiyini nəzərə almalı olduğunu bildir</w:t>
      </w:r>
      <w:r w:rsidR="00485723">
        <w:rPr>
          <w:noProof/>
          <w:lang w:val="af-ZA"/>
        </w:rPr>
        <w:t>ib</w:t>
      </w:r>
      <w:r w:rsidRPr="002D00C2">
        <w:rPr>
          <w:noProof/>
          <w:lang w:val="af-ZA"/>
        </w:rPr>
        <w:t>. Apel</w:t>
      </w:r>
      <w:r w:rsidR="00485723">
        <w:rPr>
          <w:noProof/>
          <w:lang w:val="af-ZA"/>
        </w:rPr>
        <w:t>l</w:t>
      </w:r>
      <w:r w:rsidRPr="002D00C2">
        <w:rPr>
          <w:noProof/>
          <w:lang w:val="af-ZA"/>
        </w:rPr>
        <w:t>yasiya məhkəməsi</w:t>
      </w:r>
      <w:r w:rsidR="005A7F45">
        <w:rPr>
          <w:noProof/>
          <w:lang w:val="af-ZA"/>
        </w:rPr>
        <w:t xml:space="preserve"> qeyd edib ki,</w:t>
      </w:r>
      <w:r w:rsidRPr="002D00C2">
        <w:rPr>
          <w:noProof/>
          <w:lang w:val="af-ZA"/>
        </w:rPr>
        <w:t xml:space="preserve"> ərizəçinin hakim</w:t>
      </w:r>
      <w:r w:rsidR="005A7F45">
        <w:rPr>
          <w:noProof/>
          <w:lang w:val="af-ZA"/>
        </w:rPr>
        <w:t>in</w:t>
      </w:r>
      <w:r w:rsidRPr="002D00C2">
        <w:rPr>
          <w:noProof/>
          <w:lang w:val="af-ZA"/>
        </w:rPr>
        <w:t xml:space="preserve"> kabinetinə girib onunla işi müzakirə etməsi</w:t>
      </w:r>
      <w:r w:rsidR="00D36F4B">
        <w:rPr>
          <w:noProof/>
          <w:lang w:val="af-ZA"/>
        </w:rPr>
        <w:t>,</w:t>
      </w:r>
      <w:r w:rsidRPr="002D00C2">
        <w:rPr>
          <w:noProof/>
          <w:lang w:val="af-ZA"/>
        </w:rPr>
        <w:t xml:space="preserve"> əslində qanunun tələblərinə zidd</w:t>
      </w:r>
      <w:r w:rsidR="005A7F45">
        <w:rPr>
          <w:noProof/>
          <w:lang w:val="af-ZA"/>
        </w:rPr>
        <w:t xml:space="preserve"> olub</w:t>
      </w:r>
      <w:r w:rsidR="00D36F4B">
        <w:rPr>
          <w:noProof/>
          <w:lang w:val="af-ZA"/>
        </w:rPr>
        <w:t>.</w:t>
      </w:r>
      <w:r w:rsidRPr="002D00C2">
        <w:rPr>
          <w:noProof/>
          <w:lang w:val="af-ZA"/>
        </w:rPr>
        <w:t xml:space="preserve"> </w:t>
      </w:r>
      <w:r w:rsidR="00D36F4B">
        <w:rPr>
          <w:noProof/>
          <w:lang w:val="af-ZA"/>
        </w:rPr>
        <w:t>B</w:t>
      </w:r>
      <w:r w:rsidRPr="002D00C2">
        <w:rPr>
          <w:noProof/>
          <w:lang w:val="af-ZA"/>
        </w:rPr>
        <w:t>eləliklə</w:t>
      </w:r>
      <w:r w:rsidR="00485723">
        <w:rPr>
          <w:noProof/>
          <w:lang w:val="af-ZA"/>
        </w:rPr>
        <w:t>,</w:t>
      </w:r>
      <w:r w:rsidRPr="002D00C2">
        <w:rPr>
          <w:noProof/>
          <w:lang w:val="af-ZA"/>
        </w:rPr>
        <w:t xml:space="preserve"> hakimin icazəsi olmadan </w:t>
      </w:r>
      <w:r w:rsidR="005A7F45">
        <w:rPr>
          <w:noProof/>
          <w:lang w:val="af-ZA"/>
        </w:rPr>
        <w:t xml:space="preserve">onun </w:t>
      </w:r>
      <w:r w:rsidR="00D36F4B">
        <w:rPr>
          <w:noProof/>
          <w:lang w:val="af-ZA"/>
        </w:rPr>
        <w:t xml:space="preserve">iş </w:t>
      </w:r>
      <w:r w:rsidRPr="002D00C2">
        <w:rPr>
          <w:noProof/>
          <w:lang w:val="af-ZA"/>
        </w:rPr>
        <w:t>otağına gir</w:t>
      </w:r>
      <w:r w:rsidR="005A7F45">
        <w:rPr>
          <w:noProof/>
          <w:lang w:val="af-ZA"/>
        </w:rPr>
        <w:t xml:space="preserve">məsinin mümkün olmaması və bunun </w:t>
      </w:r>
      <w:r w:rsidRPr="002D00C2">
        <w:rPr>
          <w:noProof/>
          <w:lang w:val="af-ZA"/>
        </w:rPr>
        <w:t xml:space="preserve">təhlükəsizlik kameraları </w:t>
      </w:r>
      <w:r w:rsidR="005A7F45">
        <w:rPr>
          <w:noProof/>
          <w:lang w:val="af-ZA"/>
        </w:rPr>
        <w:t>ilə</w:t>
      </w:r>
      <w:r w:rsidRPr="002D00C2">
        <w:rPr>
          <w:noProof/>
          <w:lang w:val="af-ZA"/>
        </w:rPr>
        <w:t xml:space="preserve"> sübut edilə bilə</w:t>
      </w:r>
      <w:r w:rsidR="005A7F45">
        <w:rPr>
          <w:noProof/>
          <w:lang w:val="af-ZA"/>
        </w:rPr>
        <w:t xml:space="preserve">cəyi ilə bağlı </w:t>
      </w:r>
      <w:r w:rsidR="00D36F4B" w:rsidRPr="002D00C2">
        <w:rPr>
          <w:noProof/>
          <w:lang w:val="af-ZA"/>
        </w:rPr>
        <w:t xml:space="preserve">ərizəçinin </w:t>
      </w:r>
      <w:r w:rsidR="005A7F45">
        <w:rPr>
          <w:noProof/>
          <w:lang w:val="af-ZA"/>
        </w:rPr>
        <w:t xml:space="preserve">arqumentləri uyğunsuzdur. </w:t>
      </w:r>
    </w:p>
    <w:p w:rsidR="002D00C2" w:rsidRPr="006B52C5" w:rsidRDefault="002D00C2" w:rsidP="002D00C2">
      <w:pPr>
        <w:pStyle w:val="JuPara"/>
        <w:rPr>
          <w:noProof/>
          <w:lang w:val="af-ZA"/>
        </w:rPr>
      </w:pPr>
      <w:r w:rsidRPr="002D00C2">
        <w:rPr>
          <w:noProof/>
          <w:lang w:val="af-ZA"/>
        </w:rPr>
        <w:t>35. 3 dekabr 2014-cü ildə Ali Məhkəmə Bakı Apelyasiya Məhkəməsinin 7 iyul 2014-cü il tarixli qərarını qüvvədə sax</w:t>
      </w:r>
      <w:r w:rsidR="005A7F45">
        <w:rPr>
          <w:noProof/>
          <w:lang w:val="af-ZA"/>
        </w:rPr>
        <w:t>layıb</w:t>
      </w:r>
      <w:r w:rsidRPr="002D00C2">
        <w:rPr>
          <w:noProof/>
          <w:lang w:val="af-ZA"/>
        </w:rPr>
        <w:t>.</w:t>
      </w:r>
    </w:p>
    <w:p w:rsidR="00654640" w:rsidRPr="006B52C5" w:rsidRDefault="005A7F45" w:rsidP="009D32E2">
      <w:pPr>
        <w:pStyle w:val="JuHHead"/>
        <w:rPr>
          <w:noProof/>
          <w:lang w:val="af-ZA"/>
        </w:rPr>
      </w:pPr>
      <w:r>
        <w:rPr>
          <w:noProof/>
          <w:lang w:val="af-ZA"/>
        </w:rPr>
        <w:t xml:space="preserve">Qanunvericilik </w:t>
      </w:r>
    </w:p>
    <w:p w:rsidR="00654640" w:rsidRPr="006B52C5" w:rsidRDefault="005A7F45" w:rsidP="00D36F4B">
      <w:pPr>
        <w:pStyle w:val="JuHIRoman"/>
        <w:rPr>
          <w:noProof/>
          <w:lang w:val="af-ZA"/>
        </w:rPr>
      </w:pPr>
      <w:r>
        <w:rPr>
          <w:noProof/>
          <w:lang w:val="af-ZA"/>
        </w:rPr>
        <w:t>konvensİyanın 6-cI maddəsİnİn 1-cİ BƏNDİNİN</w:t>
      </w:r>
      <w:r w:rsidR="00D36F4B">
        <w:rPr>
          <w:noProof/>
          <w:lang w:val="af-ZA"/>
        </w:rPr>
        <w:t xml:space="preserve"> </w:t>
      </w:r>
      <w:r>
        <w:rPr>
          <w:noProof/>
          <w:lang w:val="af-ZA"/>
        </w:rPr>
        <w:t>POZULMASI İLƏ BAĞLI İDDİA</w:t>
      </w:r>
    </w:p>
    <w:p w:rsidR="005A7F45" w:rsidRPr="005A7F45" w:rsidRDefault="00654640" w:rsidP="009D32E2">
      <w:pPr>
        <w:pStyle w:val="JuPara"/>
        <w:rPr>
          <w:noProof/>
          <w:lang w:val="az-Latn-AZ"/>
        </w:rPr>
      </w:pPr>
      <w:r w:rsidRPr="006B52C5">
        <w:rPr>
          <w:noProof/>
          <w:lang w:val="af-ZA"/>
        </w:rPr>
        <w:fldChar w:fldCharType="begin"/>
      </w:r>
      <w:r w:rsidRPr="006B52C5">
        <w:rPr>
          <w:noProof/>
          <w:lang w:val="af-ZA"/>
        </w:rPr>
        <w:instrText xml:space="preserve"> SEQ level0 \*arabic </w:instrText>
      </w:r>
      <w:r w:rsidRPr="006B52C5">
        <w:rPr>
          <w:noProof/>
          <w:lang w:val="af-ZA"/>
        </w:rPr>
        <w:fldChar w:fldCharType="separate"/>
      </w:r>
      <w:r w:rsidR="009D32E2" w:rsidRPr="006B52C5">
        <w:rPr>
          <w:noProof/>
          <w:lang w:val="af-ZA"/>
        </w:rPr>
        <w:t>36</w:t>
      </w:r>
      <w:r w:rsidRPr="006B52C5">
        <w:rPr>
          <w:noProof/>
          <w:lang w:val="af-ZA"/>
        </w:rPr>
        <w:fldChar w:fldCharType="end"/>
      </w:r>
      <w:r w:rsidRPr="006B52C5">
        <w:rPr>
          <w:noProof/>
          <w:lang w:val="af-ZA"/>
        </w:rPr>
        <w:t>. </w:t>
      </w:r>
      <w:r w:rsidR="005A7F45" w:rsidRPr="005A7F45">
        <w:rPr>
          <w:noProof/>
          <w:lang w:val="af-ZA"/>
        </w:rPr>
        <w:t>Ərizəçi Konvensiyanın 6-cı maddəsinə əsasən yerli məhkəmələrin ədalətsiz və əsassız qərarları səbəbindən ədalətli məhkəmə araşdırması hüququnun pozul</w:t>
      </w:r>
      <w:r w:rsidR="005A7F45">
        <w:rPr>
          <w:noProof/>
          <w:lang w:val="af-ZA"/>
        </w:rPr>
        <w:t>masından</w:t>
      </w:r>
      <w:r w:rsidR="005A7F45" w:rsidRPr="005A7F45">
        <w:rPr>
          <w:noProof/>
          <w:lang w:val="af-ZA"/>
        </w:rPr>
        <w:t xml:space="preserve"> şikayət e</w:t>
      </w:r>
      <w:r w:rsidR="005A7F45">
        <w:rPr>
          <w:noProof/>
          <w:lang w:val="af-ZA"/>
        </w:rPr>
        <w:t>dib</w:t>
      </w:r>
      <w:r w:rsidR="005A7F45" w:rsidRPr="005A7F45">
        <w:rPr>
          <w:noProof/>
          <w:lang w:val="af-ZA"/>
        </w:rPr>
        <w:t>. 6-cı maddənin müvafiq hissəsi</w:t>
      </w:r>
      <w:r w:rsidR="005A7F45">
        <w:rPr>
          <w:noProof/>
          <w:lang w:val="af-ZA"/>
        </w:rPr>
        <w:t>ndə</w:t>
      </w:r>
      <w:r w:rsidR="005A7F45" w:rsidRPr="005A7F45">
        <w:rPr>
          <w:noProof/>
          <w:lang w:val="af-ZA"/>
        </w:rPr>
        <w:t xml:space="preserve"> deyilir: </w:t>
      </w:r>
    </w:p>
    <w:p w:rsidR="005A7F45" w:rsidRPr="006B52C5" w:rsidRDefault="005A7F45" w:rsidP="009D32E2">
      <w:pPr>
        <w:pStyle w:val="JuPara"/>
        <w:rPr>
          <w:noProof/>
          <w:lang w:val="af-ZA"/>
        </w:rPr>
      </w:pPr>
    </w:p>
    <w:p w:rsidR="005A7F45" w:rsidRPr="005A7F45" w:rsidRDefault="00654640" w:rsidP="005A7F45">
      <w:pPr>
        <w:pStyle w:val="JuQuot"/>
        <w:rPr>
          <w:noProof/>
          <w:lang w:val="af-ZA"/>
        </w:rPr>
      </w:pPr>
      <w:r w:rsidRPr="006B52C5">
        <w:rPr>
          <w:noProof/>
          <w:lang w:val="af-ZA"/>
        </w:rPr>
        <w:t>“</w:t>
      </w:r>
      <w:r w:rsidR="005A7F45">
        <w:rPr>
          <w:noProof/>
          <w:lang w:val="af-ZA"/>
        </w:rPr>
        <w:t xml:space="preserve"> </w:t>
      </w:r>
      <w:r w:rsidR="005A7F45" w:rsidRPr="005A7F45">
        <w:rPr>
          <w:noProof/>
          <w:lang w:val="af-ZA"/>
        </w:rPr>
        <w:t>Hər kəs, onun mülki hüquq və vəzifələri müəyyən edilərkən</w:t>
      </w:r>
      <w:r w:rsidR="005A7F45">
        <w:rPr>
          <w:noProof/>
          <w:lang w:val="af-ZA"/>
        </w:rPr>
        <w:t>...</w:t>
      </w:r>
      <w:r w:rsidR="005A7F45" w:rsidRPr="005A7F45">
        <w:t xml:space="preserve"> </w:t>
      </w:r>
      <w:r w:rsidR="005A7F45" w:rsidRPr="005A7F45">
        <w:rPr>
          <w:noProof/>
          <w:lang w:val="af-ZA"/>
        </w:rPr>
        <w:t>məhkəmə vasitəsi ilə</w:t>
      </w:r>
      <w:r w:rsidR="005A7F45">
        <w:rPr>
          <w:noProof/>
          <w:lang w:val="af-ZA"/>
        </w:rPr>
        <w:t>...</w:t>
      </w:r>
      <w:r w:rsidR="005A7F45">
        <w:rPr>
          <w:noProof/>
          <w:lang w:val="az-Latn-AZ"/>
        </w:rPr>
        <w:t xml:space="preserve"> </w:t>
      </w:r>
      <w:r w:rsidR="005A7F45" w:rsidRPr="005A7F45">
        <w:rPr>
          <w:noProof/>
          <w:lang w:val="az-Latn-AZ"/>
        </w:rPr>
        <w:t>işinin ədalətli və açıq araşdırılması hüququna malikdir.</w:t>
      </w:r>
      <w:r w:rsidR="005A7F45" w:rsidRPr="005A7F45">
        <w:rPr>
          <w:noProof/>
          <w:lang w:val="af-ZA"/>
        </w:rPr>
        <w:t xml:space="preserve"> </w:t>
      </w:r>
      <w:r w:rsidR="005A7F45" w:rsidRPr="006B52C5">
        <w:rPr>
          <w:noProof/>
          <w:lang w:val="af-ZA"/>
        </w:rPr>
        <w:t>”</w:t>
      </w:r>
    </w:p>
    <w:p w:rsidR="005A7F45" w:rsidRPr="005A7F45" w:rsidRDefault="005A7F45" w:rsidP="009D32E2">
      <w:pPr>
        <w:pStyle w:val="JuQuot"/>
        <w:rPr>
          <w:noProof/>
          <w:lang w:val="az-Latn-AZ"/>
        </w:rPr>
      </w:pPr>
    </w:p>
    <w:p w:rsidR="00654640" w:rsidRPr="006B52C5" w:rsidRDefault="005A7F45" w:rsidP="009D32E2">
      <w:pPr>
        <w:pStyle w:val="JuHA"/>
        <w:rPr>
          <w:noProof/>
          <w:lang w:val="af-ZA"/>
        </w:rPr>
      </w:pPr>
      <w:r>
        <w:rPr>
          <w:noProof/>
          <w:lang w:val="af-ZA"/>
        </w:rPr>
        <w:t>Qəbuledilənlik</w:t>
      </w:r>
    </w:p>
    <w:p w:rsidR="004A6310" w:rsidRPr="006B52C5" w:rsidRDefault="004A6310" w:rsidP="004A6310">
      <w:pPr>
        <w:pStyle w:val="JuPara"/>
        <w:rPr>
          <w:noProof/>
          <w:lang w:val="af-ZA"/>
        </w:rPr>
      </w:pPr>
      <w:r w:rsidRPr="004A6310">
        <w:rPr>
          <w:noProof/>
          <w:lang w:val="af-ZA"/>
        </w:rPr>
        <w:t>37. Məhkəmə qeyd edir ki, bu şikayət Konvensiyanın 35-ci maddəsinin 3-cü bəndinin (a) bəndinə əsasən açıq</w:t>
      </w:r>
      <w:r>
        <w:rPr>
          <w:noProof/>
          <w:lang w:val="af-ZA"/>
        </w:rPr>
        <w:t>-aşkar</w:t>
      </w:r>
      <w:r w:rsidRPr="004A6310">
        <w:rPr>
          <w:noProof/>
          <w:lang w:val="af-ZA"/>
        </w:rPr>
        <w:t xml:space="preserve"> əsassız deyildir. Daha sonra qeyd edir ki, başqa səbəblərə görə </w:t>
      </w:r>
      <w:r>
        <w:rPr>
          <w:noProof/>
          <w:lang w:val="af-ZA"/>
        </w:rPr>
        <w:t xml:space="preserve">də qəbuledilməz deyil. </w:t>
      </w:r>
      <w:r w:rsidRPr="004A6310">
        <w:rPr>
          <w:noProof/>
          <w:lang w:val="af-ZA"/>
        </w:rPr>
        <w:t xml:space="preserve">Buna görə </w:t>
      </w:r>
      <w:r>
        <w:rPr>
          <w:noProof/>
          <w:lang w:val="af-ZA"/>
        </w:rPr>
        <w:t xml:space="preserve">qəbuledilən </w:t>
      </w:r>
      <w:r w:rsidRPr="004A6310">
        <w:rPr>
          <w:noProof/>
          <w:lang w:val="af-ZA"/>
        </w:rPr>
        <w:t>elan edilməlidir.</w:t>
      </w:r>
    </w:p>
    <w:p w:rsidR="00654640" w:rsidRPr="006B52C5" w:rsidRDefault="004A6310" w:rsidP="009D32E2">
      <w:pPr>
        <w:pStyle w:val="JuHA"/>
        <w:rPr>
          <w:noProof/>
          <w:lang w:val="af-ZA"/>
        </w:rPr>
      </w:pPr>
      <w:r>
        <w:rPr>
          <w:noProof/>
          <w:lang w:val="af-ZA"/>
        </w:rPr>
        <w:t>Mahiyyət</w:t>
      </w:r>
    </w:p>
    <w:p w:rsidR="00654640" w:rsidRPr="006B52C5" w:rsidRDefault="00654640" w:rsidP="009D32E2">
      <w:pPr>
        <w:pStyle w:val="JuH1"/>
        <w:rPr>
          <w:noProof/>
          <w:lang w:val="af-ZA"/>
        </w:rPr>
      </w:pPr>
      <w:r w:rsidRPr="006B52C5">
        <w:rPr>
          <w:noProof/>
          <w:lang w:val="af-ZA"/>
        </w:rPr>
        <w:t>T</w:t>
      </w:r>
      <w:r w:rsidR="004A6310">
        <w:rPr>
          <w:noProof/>
          <w:lang w:val="af-ZA"/>
        </w:rPr>
        <w:t>ərəflərin təqdimatları</w:t>
      </w:r>
    </w:p>
    <w:p w:rsidR="004A6310" w:rsidRDefault="004A6310" w:rsidP="004A6310">
      <w:pPr>
        <w:pStyle w:val="JuPara"/>
        <w:ind w:firstLine="0"/>
        <w:rPr>
          <w:noProof/>
          <w:lang w:val="af-ZA"/>
        </w:rPr>
      </w:pPr>
    </w:p>
    <w:p w:rsidR="004A6310" w:rsidRPr="004A6310" w:rsidRDefault="004A6310" w:rsidP="004A6310">
      <w:pPr>
        <w:pStyle w:val="JuPara"/>
        <w:rPr>
          <w:noProof/>
          <w:lang w:val="af-ZA"/>
        </w:rPr>
      </w:pPr>
      <w:r w:rsidRPr="004A6310">
        <w:rPr>
          <w:noProof/>
          <w:lang w:val="af-ZA"/>
        </w:rPr>
        <w:t xml:space="preserve">38. Ərizəçi </w:t>
      </w:r>
      <w:r>
        <w:rPr>
          <w:noProof/>
          <w:lang w:val="af-ZA"/>
        </w:rPr>
        <w:t xml:space="preserve">yerli </w:t>
      </w:r>
      <w:r w:rsidRPr="004A6310">
        <w:rPr>
          <w:noProof/>
          <w:lang w:val="af-ZA"/>
        </w:rPr>
        <w:t xml:space="preserve">məhkəmə prosesinin ədalətli məhkəmə araşdırması hüququnun tələblərini pozduğunu bildirdi. Xüsusilə, </w:t>
      </w:r>
      <w:r>
        <w:rPr>
          <w:noProof/>
          <w:lang w:val="af-ZA"/>
        </w:rPr>
        <w:t>yerli</w:t>
      </w:r>
      <w:r w:rsidRPr="004A6310">
        <w:rPr>
          <w:noProof/>
          <w:lang w:val="af-ZA"/>
        </w:rPr>
        <w:t xml:space="preserve"> məhkəmələr onun </w:t>
      </w:r>
      <w:r>
        <w:rPr>
          <w:noProof/>
          <w:lang w:val="af-ZA"/>
        </w:rPr>
        <w:t>vəkillikdən xaric edilməsinə</w:t>
      </w:r>
      <w:r w:rsidRPr="004A6310">
        <w:rPr>
          <w:noProof/>
          <w:lang w:val="af-ZA"/>
        </w:rPr>
        <w:t xml:space="preserve"> dair qərarları əsaslandır</w:t>
      </w:r>
      <w:r>
        <w:rPr>
          <w:noProof/>
          <w:lang w:val="af-ZA"/>
        </w:rPr>
        <w:t>mayıb</w:t>
      </w:r>
      <w:r w:rsidRPr="004A6310">
        <w:rPr>
          <w:noProof/>
          <w:lang w:val="af-ZA"/>
        </w:rPr>
        <w:t xml:space="preserve"> və sadəcə A</w:t>
      </w:r>
      <w:r>
        <w:rPr>
          <w:noProof/>
          <w:lang w:val="af-ZA"/>
        </w:rPr>
        <w:t>VK</w:t>
      </w:r>
      <w:r w:rsidRPr="004A6310">
        <w:rPr>
          <w:noProof/>
          <w:lang w:val="af-ZA"/>
        </w:rPr>
        <w:t xml:space="preserve"> İntizam Komissiyasının rəyində deyilənləri təkrar</w:t>
      </w:r>
      <w:r>
        <w:rPr>
          <w:noProof/>
          <w:lang w:val="af-ZA"/>
        </w:rPr>
        <w:t>layıb</w:t>
      </w:r>
      <w:r w:rsidRPr="004A6310">
        <w:rPr>
          <w:noProof/>
          <w:lang w:val="af-ZA"/>
        </w:rPr>
        <w:t xml:space="preserve">. </w:t>
      </w:r>
      <w:r>
        <w:rPr>
          <w:noProof/>
          <w:lang w:val="af-ZA"/>
        </w:rPr>
        <w:t>Yerli</w:t>
      </w:r>
      <w:r w:rsidRPr="004A6310">
        <w:rPr>
          <w:noProof/>
          <w:lang w:val="af-ZA"/>
        </w:rPr>
        <w:t xml:space="preserve"> məhkəmələr A</w:t>
      </w:r>
      <w:r>
        <w:rPr>
          <w:noProof/>
          <w:lang w:val="af-ZA"/>
        </w:rPr>
        <w:t>VK</w:t>
      </w:r>
      <w:r w:rsidRPr="004A6310">
        <w:rPr>
          <w:noProof/>
          <w:lang w:val="af-ZA"/>
        </w:rPr>
        <w:t xml:space="preserve"> İntizam Komissiyasının rəylərinə açıq şəkildə zidd olan sübutları</w:t>
      </w:r>
      <w:r>
        <w:rPr>
          <w:noProof/>
          <w:lang w:val="af-ZA"/>
        </w:rPr>
        <w:t>nı</w:t>
      </w:r>
      <w:r w:rsidRPr="004A6310">
        <w:rPr>
          <w:noProof/>
          <w:lang w:val="af-ZA"/>
        </w:rPr>
        <w:t xml:space="preserve"> qiymətləndirə bilmə</w:t>
      </w:r>
      <w:r>
        <w:rPr>
          <w:noProof/>
          <w:lang w:val="af-ZA"/>
        </w:rPr>
        <w:t>yiblər</w:t>
      </w:r>
      <w:r w:rsidRPr="004A6310">
        <w:rPr>
          <w:noProof/>
          <w:lang w:val="af-ZA"/>
        </w:rPr>
        <w:t>. 12 fevral 2013-cü il hadisəsinin yeganə şahidi olan K.M.-nin ifadəsini də nəzərə alma</w:t>
      </w:r>
      <w:r>
        <w:rPr>
          <w:noProof/>
          <w:lang w:val="af-ZA"/>
        </w:rPr>
        <w:t xml:space="preserve">yıblar. </w:t>
      </w:r>
    </w:p>
    <w:p w:rsidR="004A6310" w:rsidRPr="006B52C5" w:rsidRDefault="004A6310" w:rsidP="004A6310">
      <w:pPr>
        <w:pStyle w:val="JuPara"/>
        <w:rPr>
          <w:noProof/>
          <w:lang w:val="af-ZA"/>
        </w:rPr>
      </w:pPr>
      <w:r w:rsidRPr="004A6310">
        <w:rPr>
          <w:noProof/>
          <w:lang w:val="af-ZA"/>
        </w:rPr>
        <w:lastRenderedPageBreak/>
        <w:t xml:space="preserve">39. Hökumət yerli məhkəmələrin əsaslandırılmış qərarlar verdiyini və bütün </w:t>
      </w:r>
      <w:r>
        <w:rPr>
          <w:noProof/>
          <w:lang w:val="af-ZA"/>
        </w:rPr>
        <w:t>uyğun</w:t>
      </w:r>
      <w:r w:rsidRPr="004A6310">
        <w:rPr>
          <w:noProof/>
          <w:lang w:val="af-ZA"/>
        </w:rPr>
        <w:t xml:space="preserve"> sübutları araşdırdığını bildirdi. </w:t>
      </w:r>
      <w:r>
        <w:rPr>
          <w:noProof/>
          <w:lang w:val="af-ZA"/>
        </w:rPr>
        <w:t>Yerli məhkəmələr h</w:t>
      </w:r>
      <w:r w:rsidRPr="004A6310">
        <w:rPr>
          <w:noProof/>
          <w:lang w:val="af-ZA"/>
        </w:rPr>
        <w:t>ər iki tərəfin təqdim etdiyi şahidləri dinlə</w:t>
      </w:r>
      <w:r>
        <w:rPr>
          <w:noProof/>
          <w:lang w:val="af-ZA"/>
        </w:rPr>
        <w:t>yiblər</w:t>
      </w:r>
      <w:r w:rsidRPr="004A6310">
        <w:rPr>
          <w:noProof/>
          <w:lang w:val="af-ZA"/>
        </w:rPr>
        <w:t xml:space="preserve"> və </w:t>
      </w:r>
      <w:r>
        <w:rPr>
          <w:noProof/>
          <w:lang w:val="af-ZA"/>
        </w:rPr>
        <w:t xml:space="preserve">ərizəçinin vəkillikdən xaric edilməsinin </w:t>
      </w:r>
      <w:r w:rsidRPr="004A6310">
        <w:rPr>
          <w:noProof/>
          <w:lang w:val="af-ZA"/>
        </w:rPr>
        <w:t>qanuni və əsaslı olduğu qənaətinə gəl</w:t>
      </w:r>
      <w:r>
        <w:rPr>
          <w:noProof/>
          <w:lang w:val="af-ZA"/>
        </w:rPr>
        <w:t xml:space="preserve">iblər. </w:t>
      </w:r>
    </w:p>
    <w:p w:rsidR="00654640" w:rsidRPr="008463C8" w:rsidRDefault="004A6310" w:rsidP="009D32E2">
      <w:pPr>
        <w:pStyle w:val="JuH1"/>
        <w:rPr>
          <w:noProof/>
          <w:lang w:val="af-ZA"/>
        </w:rPr>
      </w:pPr>
      <w:r w:rsidRPr="008463C8">
        <w:rPr>
          <w:noProof/>
          <w:lang w:val="af-ZA"/>
        </w:rPr>
        <w:t xml:space="preserve">Məhkəmənin qiymətləndirməsi </w:t>
      </w:r>
    </w:p>
    <w:p w:rsidR="00AE2BB6" w:rsidRDefault="008463C8" w:rsidP="00AE2BB6">
      <w:pPr>
        <w:pStyle w:val="JuPara"/>
        <w:rPr>
          <w:noProof/>
          <w:lang w:val="af-ZA"/>
        </w:rPr>
      </w:pPr>
      <w:r w:rsidRPr="008463C8">
        <w:rPr>
          <w:noProof/>
          <w:lang w:val="af-ZA"/>
        </w:rPr>
        <w:t>40. Məhkəmə bir daha bildirir ki, Konvensiyanın 19-cu maddəsinə əsasən, onun vəzifəsi Konvensiyanın Razılığa gələn Tərəflərinin üzərinə götürdüyü öhdəliklərə əməl olunmasını təmin etməkdir. Xüsusilə, Konvensiya ilə qorunan hüquq və azadlıqları poz</w:t>
      </w:r>
      <w:r w:rsidR="00396D28">
        <w:rPr>
          <w:noProof/>
          <w:lang w:val="af-ZA"/>
        </w:rPr>
        <w:t>madıqları müddətçə</w:t>
      </w:r>
      <w:r w:rsidRPr="008463C8">
        <w:rPr>
          <w:noProof/>
          <w:lang w:val="af-ZA"/>
        </w:rPr>
        <w:t xml:space="preserve">, </w:t>
      </w:r>
      <w:r w:rsidR="00396D28">
        <w:rPr>
          <w:noProof/>
          <w:lang w:val="af-ZA"/>
        </w:rPr>
        <w:t xml:space="preserve">yerli </w:t>
      </w:r>
      <w:r w:rsidRPr="008463C8">
        <w:rPr>
          <w:noProof/>
          <w:lang w:val="af-ZA"/>
        </w:rPr>
        <w:t>məhkəmə</w:t>
      </w:r>
      <w:r w:rsidR="00396D28">
        <w:rPr>
          <w:noProof/>
          <w:lang w:val="af-ZA"/>
        </w:rPr>
        <w:t xml:space="preserve">lər tərəfindən </w:t>
      </w:r>
      <w:r w:rsidRPr="008463C8">
        <w:rPr>
          <w:noProof/>
          <w:lang w:val="af-ZA"/>
        </w:rPr>
        <w:t>fakt</w:t>
      </w:r>
      <w:r w:rsidR="00396D28">
        <w:rPr>
          <w:noProof/>
          <w:lang w:val="af-ZA"/>
        </w:rPr>
        <w:t xml:space="preserve">larla bağlı edilən yanlışlıqları düzəltmək </w:t>
      </w:r>
      <w:r w:rsidRPr="008463C8">
        <w:rPr>
          <w:noProof/>
          <w:lang w:val="af-ZA"/>
        </w:rPr>
        <w:t>və ya qanun</w:t>
      </w:r>
      <w:r w:rsidR="00396D28">
        <w:rPr>
          <w:noProof/>
          <w:lang w:val="af-ZA"/>
        </w:rPr>
        <w:t xml:space="preserve">u pozmalarını müəyyən etmək və bununla </w:t>
      </w:r>
      <w:r w:rsidRPr="008463C8">
        <w:rPr>
          <w:noProof/>
          <w:lang w:val="af-ZA"/>
        </w:rPr>
        <w:t xml:space="preserve">mübarizə aparmaq </w:t>
      </w:r>
      <w:r w:rsidR="00396D28">
        <w:rPr>
          <w:noProof/>
          <w:lang w:val="af-ZA"/>
        </w:rPr>
        <w:t xml:space="preserve">Məhkəmənin </w:t>
      </w:r>
      <w:r w:rsidRPr="008463C8">
        <w:rPr>
          <w:noProof/>
          <w:lang w:val="af-ZA"/>
        </w:rPr>
        <w:t xml:space="preserve">funksiyası deyil. Konvensiyanın 6-cı maddəsi ədalətli məhkəmə </w:t>
      </w:r>
      <w:r w:rsidR="00396D28">
        <w:rPr>
          <w:noProof/>
          <w:lang w:val="af-ZA"/>
        </w:rPr>
        <w:t xml:space="preserve">araşdırması </w:t>
      </w:r>
      <w:r w:rsidRPr="008463C8">
        <w:rPr>
          <w:noProof/>
          <w:lang w:val="af-ZA"/>
        </w:rPr>
        <w:t xml:space="preserve">hüququnu təmin etsə də, </w:t>
      </w:r>
      <w:r w:rsidR="00396D28">
        <w:rPr>
          <w:noProof/>
          <w:lang w:val="af-ZA"/>
        </w:rPr>
        <w:t xml:space="preserve">hansı </w:t>
      </w:r>
      <w:r w:rsidRPr="008463C8">
        <w:rPr>
          <w:noProof/>
          <w:lang w:val="af-ZA"/>
        </w:rPr>
        <w:t>sübutların qəbu</w:t>
      </w:r>
      <w:r w:rsidR="00396D28">
        <w:rPr>
          <w:noProof/>
          <w:lang w:val="af-ZA"/>
        </w:rPr>
        <w:t xml:space="preserve">ledilən olması </w:t>
      </w:r>
      <w:r w:rsidRPr="008463C8">
        <w:rPr>
          <w:noProof/>
          <w:lang w:val="af-ZA"/>
        </w:rPr>
        <w:t>və ya qiymətləndirilmə üsulu ilə bağlı heç bir qayda</w:t>
      </w:r>
      <w:r w:rsidR="00396D28">
        <w:rPr>
          <w:noProof/>
          <w:lang w:val="af-ZA"/>
        </w:rPr>
        <w:t xml:space="preserve"> müəyyən etmir.</w:t>
      </w:r>
      <w:r w:rsidRPr="008463C8">
        <w:rPr>
          <w:noProof/>
          <w:lang w:val="af-ZA"/>
        </w:rPr>
        <w:t xml:space="preserve"> </w:t>
      </w:r>
      <w:r w:rsidR="00396D28">
        <w:rPr>
          <w:noProof/>
          <w:lang w:val="af-ZA"/>
        </w:rPr>
        <w:t xml:space="preserve">Belə ki, bu məsələləri </w:t>
      </w:r>
      <w:r w:rsidR="00AE2BB6">
        <w:rPr>
          <w:noProof/>
          <w:lang w:val="af-ZA"/>
        </w:rPr>
        <w:t>ilk növbədə</w:t>
      </w:r>
      <w:r w:rsidR="00396D28">
        <w:rPr>
          <w:noProof/>
          <w:lang w:val="af-ZA"/>
        </w:rPr>
        <w:t xml:space="preserve"> yerli </w:t>
      </w:r>
      <w:r w:rsidRPr="008463C8">
        <w:rPr>
          <w:noProof/>
          <w:lang w:val="af-ZA"/>
        </w:rPr>
        <w:t>qanun</w:t>
      </w:r>
      <w:r w:rsidR="00AE2BB6">
        <w:rPr>
          <w:noProof/>
          <w:lang w:val="af-ZA"/>
        </w:rPr>
        <w:t>lar</w:t>
      </w:r>
      <w:r w:rsidRPr="008463C8">
        <w:rPr>
          <w:noProof/>
          <w:lang w:val="af-ZA"/>
        </w:rPr>
        <w:t xml:space="preserve"> və məhkəmələr</w:t>
      </w:r>
      <w:r w:rsidR="00396D28">
        <w:rPr>
          <w:noProof/>
          <w:lang w:val="af-ZA"/>
        </w:rPr>
        <w:t xml:space="preserve"> tənzimləyir</w:t>
      </w:r>
      <w:r w:rsidRPr="008463C8">
        <w:rPr>
          <w:noProof/>
          <w:lang w:val="af-ZA"/>
        </w:rPr>
        <w:t xml:space="preserve"> (bax. </w:t>
      </w:r>
      <w:r w:rsidRPr="00AE2BB6">
        <w:rPr>
          <w:i/>
          <w:iCs/>
          <w:noProof/>
          <w:lang w:val="af-ZA"/>
        </w:rPr>
        <w:t>Şenk İsveçrəyə qarşı,</w:t>
      </w:r>
      <w:r w:rsidRPr="008463C8">
        <w:rPr>
          <w:noProof/>
          <w:lang w:val="af-ZA"/>
        </w:rPr>
        <w:t xml:space="preserve"> 12 iyul 1988, §§ 45-46, seriya A 140, və </w:t>
      </w:r>
      <w:r w:rsidRPr="00AE2BB6">
        <w:rPr>
          <w:i/>
          <w:iCs/>
          <w:noProof/>
          <w:lang w:val="af-ZA"/>
        </w:rPr>
        <w:t>García Ruiz İspaniyaya qarşı</w:t>
      </w:r>
      <w:r w:rsidRPr="008463C8">
        <w:rPr>
          <w:noProof/>
          <w:lang w:val="af-ZA"/>
        </w:rPr>
        <w:t xml:space="preserve"> [GC], № 30544/96, § 28, AİHM 1999 I).</w:t>
      </w:r>
    </w:p>
    <w:p w:rsidR="00AE2BB6" w:rsidRPr="006B52C5" w:rsidRDefault="00AE2BB6" w:rsidP="00AE2BB6">
      <w:pPr>
        <w:pStyle w:val="JuPara"/>
        <w:rPr>
          <w:noProof/>
          <w:lang w:val="af-ZA"/>
        </w:rPr>
      </w:pPr>
      <w:r w:rsidRPr="00AE2BB6">
        <w:rPr>
          <w:noProof/>
          <w:lang w:val="af-ZA"/>
        </w:rPr>
        <w:t xml:space="preserve">41. Məhkəmə </w:t>
      </w:r>
      <w:r>
        <w:rPr>
          <w:noProof/>
          <w:lang w:val="af-ZA"/>
        </w:rPr>
        <w:t>həmçinin</w:t>
      </w:r>
      <w:r w:rsidRPr="00AE2BB6">
        <w:rPr>
          <w:noProof/>
          <w:lang w:val="af-ZA"/>
        </w:rPr>
        <w:t xml:space="preserve"> </w:t>
      </w:r>
      <w:r>
        <w:rPr>
          <w:noProof/>
          <w:lang w:val="af-ZA"/>
        </w:rPr>
        <w:t>təkrar edir ki</w:t>
      </w:r>
      <w:r w:rsidRPr="00AE2BB6">
        <w:rPr>
          <w:noProof/>
          <w:lang w:val="af-ZA"/>
        </w:rPr>
        <w:t>, Konvensiya nəzəri və ya xəyal</w:t>
      </w:r>
      <w:r>
        <w:rPr>
          <w:noProof/>
          <w:lang w:val="af-ZA"/>
        </w:rPr>
        <w:t>i</w:t>
      </w:r>
      <w:r w:rsidRPr="00AE2BB6">
        <w:rPr>
          <w:noProof/>
          <w:lang w:val="af-ZA"/>
        </w:rPr>
        <w:t xml:space="preserve"> </w:t>
      </w:r>
      <w:r>
        <w:rPr>
          <w:noProof/>
          <w:lang w:val="af-ZA"/>
        </w:rPr>
        <w:t xml:space="preserve">hüquqları deyil, </w:t>
      </w:r>
      <w:r w:rsidRPr="00AE2BB6">
        <w:rPr>
          <w:noProof/>
          <w:lang w:val="af-ZA"/>
        </w:rPr>
        <w:t>praktik və təsirli olan hüquqlar</w:t>
      </w:r>
      <w:r>
        <w:rPr>
          <w:noProof/>
          <w:lang w:val="af-ZA"/>
        </w:rPr>
        <w:t xml:space="preserve">ı qorumağı </w:t>
      </w:r>
      <w:r w:rsidRPr="00AE2BB6">
        <w:rPr>
          <w:noProof/>
          <w:lang w:val="af-ZA"/>
        </w:rPr>
        <w:t>nəzərdə tutu</w:t>
      </w:r>
      <w:r>
        <w:rPr>
          <w:noProof/>
          <w:lang w:val="af-ZA"/>
        </w:rPr>
        <w:t>r</w:t>
      </w:r>
      <w:r w:rsidRPr="00AE2BB6">
        <w:rPr>
          <w:noProof/>
          <w:lang w:val="af-ZA"/>
        </w:rPr>
        <w:t xml:space="preserve"> (bax: </w:t>
      </w:r>
      <w:r w:rsidRPr="00AE2BB6">
        <w:rPr>
          <w:i/>
          <w:iCs/>
          <w:noProof/>
          <w:lang w:val="af-ZA"/>
        </w:rPr>
        <w:t>Cudak Litvaya qarşı</w:t>
      </w:r>
      <w:r w:rsidRPr="00AE2BB6">
        <w:rPr>
          <w:noProof/>
          <w:lang w:val="af-ZA"/>
        </w:rPr>
        <w:t xml:space="preserve"> [GC], № 15869/02, § 58, AİHM 2010)</w:t>
      </w:r>
      <w:r>
        <w:rPr>
          <w:noProof/>
          <w:lang w:val="af-ZA"/>
        </w:rPr>
        <w:t xml:space="preserve">. Bu prinsipi rəhbər tuturaq qeyd edilməlidir ki, </w:t>
      </w:r>
      <w:r w:rsidRPr="00AE2BB6">
        <w:rPr>
          <w:noProof/>
          <w:lang w:val="af-ZA"/>
        </w:rPr>
        <w:t>ədalətli məhkəmə araşdırması hüququ</w:t>
      </w:r>
      <w:r>
        <w:rPr>
          <w:noProof/>
          <w:lang w:val="af-ZA"/>
        </w:rPr>
        <w:t>,</w:t>
      </w:r>
      <w:r w:rsidRPr="00AE2BB6">
        <w:rPr>
          <w:noProof/>
          <w:lang w:val="af-ZA"/>
        </w:rPr>
        <w:t xml:space="preserve"> tərəflərin </w:t>
      </w:r>
      <w:r>
        <w:rPr>
          <w:noProof/>
          <w:lang w:val="af-ZA"/>
        </w:rPr>
        <w:t>tələbləri</w:t>
      </w:r>
      <w:r w:rsidRPr="00AE2BB6">
        <w:rPr>
          <w:noProof/>
          <w:lang w:val="af-ZA"/>
        </w:rPr>
        <w:t xml:space="preserve"> və müşahidələri həqiqətən "</w:t>
      </w:r>
      <w:r>
        <w:rPr>
          <w:noProof/>
          <w:lang w:val="af-ZA"/>
        </w:rPr>
        <w:t>dinlənilmədiyi</w:t>
      </w:r>
      <w:r w:rsidRPr="00AE2BB6">
        <w:rPr>
          <w:noProof/>
          <w:lang w:val="af-ZA"/>
        </w:rPr>
        <w:t>"</w:t>
      </w:r>
      <w:r>
        <w:rPr>
          <w:noProof/>
          <w:lang w:val="af-ZA"/>
        </w:rPr>
        <w:t xml:space="preserve"> müddətcə</w:t>
      </w:r>
      <w:r w:rsidRPr="00AE2BB6">
        <w:rPr>
          <w:noProof/>
          <w:lang w:val="af-ZA"/>
        </w:rPr>
        <w:t xml:space="preserve">, yəni məhkəmə tərəfindən lazımi şəkildə araşdırılmayana qədər təsirli </w:t>
      </w:r>
      <w:r>
        <w:rPr>
          <w:noProof/>
          <w:lang w:val="af-ZA"/>
        </w:rPr>
        <w:t xml:space="preserve">ola </w:t>
      </w:r>
      <w:r w:rsidRPr="00AE2BB6">
        <w:rPr>
          <w:noProof/>
          <w:lang w:val="af-ZA"/>
        </w:rPr>
        <w:t>bilməz (</w:t>
      </w:r>
      <w:r w:rsidRPr="00AE2BB6">
        <w:rPr>
          <w:i/>
          <w:iCs/>
          <w:noProof/>
          <w:lang w:val="af-ZA"/>
        </w:rPr>
        <w:t>Donadze ilə Gürcüstana qarşı</w:t>
      </w:r>
      <w:r w:rsidRPr="00AE2BB6">
        <w:rPr>
          <w:noProof/>
          <w:lang w:val="af-ZA"/>
        </w:rPr>
        <w:t xml:space="preserve">, bax . 74644/01, §§ 32 və 35, 7 mart 2006 və </w:t>
      </w:r>
      <w:r w:rsidRPr="00AE2BB6">
        <w:rPr>
          <w:i/>
          <w:iCs/>
          <w:noProof/>
          <w:lang w:val="af-ZA"/>
        </w:rPr>
        <w:t>Carmel Saliba Maltaya qarşı</w:t>
      </w:r>
      <w:r w:rsidRPr="00AE2BB6">
        <w:rPr>
          <w:noProof/>
          <w:lang w:val="af-ZA"/>
        </w:rPr>
        <w:t>, № 24221/13, § 65, 29 noyabr 2016).</w:t>
      </w:r>
    </w:p>
    <w:p w:rsidR="00EE02DA" w:rsidRDefault="00AE2BB6" w:rsidP="00EE02DA">
      <w:pPr>
        <w:pStyle w:val="JuPara"/>
        <w:rPr>
          <w:noProof/>
          <w:lang w:val="af-ZA"/>
        </w:rPr>
      </w:pPr>
      <w:r w:rsidRPr="00AE2BB6">
        <w:rPr>
          <w:noProof/>
          <w:lang w:val="af-ZA"/>
        </w:rPr>
        <w:t xml:space="preserve">42. Məhkəmə daha sonra qeyd edir ki, </w:t>
      </w:r>
      <w:r w:rsidR="00BF7115">
        <w:rPr>
          <w:noProof/>
          <w:lang w:val="af-ZA"/>
        </w:rPr>
        <w:t xml:space="preserve">presedent hüququ əsasında formalaşmış </w:t>
      </w:r>
      <w:r w:rsidRPr="00AE2BB6">
        <w:rPr>
          <w:noProof/>
          <w:lang w:val="af-ZA"/>
        </w:rPr>
        <w:t>ədalət mühakiməsinin düzgün həyata keçirilməsi prinsipi</w:t>
      </w:r>
      <w:r w:rsidR="00BF7115">
        <w:rPr>
          <w:noProof/>
          <w:lang w:val="af-ZA"/>
        </w:rPr>
        <w:t>nə</w:t>
      </w:r>
      <w:r w:rsidRPr="00AE2BB6">
        <w:rPr>
          <w:noProof/>
          <w:lang w:val="af-ZA"/>
        </w:rPr>
        <w:t xml:space="preserve"> </w:t>
      </w:r>
      <w:r w:rsidR="00BF7115">
        <w:rPr>
          <w:noProof/>
          <w:lang w:val="af-ZA"/>
        </w:rPr>
        <w:t>əsasən</w:t>
      </w:r>
      <w:r w:rsidRPr="00AE2BB6">
        <w:rPr>
          <w:noProof/>
          <w:lang w:val="af-ZA"/>
        </w:rPr>
        <w:t>, məhkəmələr qərar</w:t>
      </w:r>
      <w:r w:rsidR="00BF7115">
        <w:rPr>
          <w:noProof/>
          <w:lang w:val="af-ZA"/>
        </w:rPr>
        <w:t>larını</w:t>
      </w:r>
      <w:r w:rsidR="0063391B">
        <w:rPr>
          <w:noProof/>
          <w:lang w:val="af-ZA"/>
        </w:rPr>
        <w:t>n</w:t>
      </w:r>
      <w:r w:rsidR="00BF7115">
        <w:rPr>
          <w:noProof/>
          <w:lang w:val="af-ZA"/>
        </w:rPr>
        <w:t xml:space="preserve"> </w:t>
      </w:r>
      <w:r w:rsidR="0063391B">
        <w:rPr>
          <w:noProof/>
          <w:lang w:val="az-Latn-AZ"/>
        </w:rPr>
        <w:t xml:space="preserve">əsaslandığı səbəbləri lazimi qaydada </w:t>
      </w:r>
      <w:r w:rsidR="0063391B">
        <w:rPr>
          <w:noProof/>
          <w:lang w:val="af-ZA"/>
        </w:rPr>
        <w:t>göstərməlidirlər</w:t>
      </w:r>
      <w:r w:rsidRPr="00AE2BB6">
        <w:rPr>
          <w:noProof/>
          <w:lang w:val="af-ZA"/>
        </w:rPr>
        <w:t>.</w:t>
      </w:r>
      <w:r w:rsidR="0063391B">
        <w:rPr>
          <w:noProof/>
          <w:lang w:val="af-ZA"/>
        </w:rPr>
        <w:t xml:space="preserve"> </w:t>
      </w:r>
      <w:r w:rsidRPr="00AE2BB6">
        <w:rPr>
          <w:noProof/>
          <w:lang w:val="af-ZA"/>
        </w:rPr>
        <w:t>Səbəb</w:t>
      </w:r>
      <w:r w:rsidR="0063391B">
        <w:rPr>
          <w:noProof/>
          <w:lang w:val="af-ZA"/>
        </w:rPr>
        <w:t>ləri göstərmək</w:t>
      </w:r>
      <w:r w:rsidRPr="00AE2BB6">
        <w:rPr>
          <w:noProof/>
          <w:lang w:val="af-ZA"/>
        </w:rPr>
        <w:t xml:space="preserve"> </w:t>
      </w:r>
      <w:r w:rsidR="0063391B">
        <w:rPr>
          <w:noProof/>
          <w:lang w:val="af-ZA"/>
        </w:rPr>
        <w:t>öhdəçiliyinin</w:t>
      </w:r>
      <w:r w:rsidRPr="00AE2BB6">
        <w:rPr>
          <w:noProof/>
          <w:lang w:val="af-ZA"/>
        </w:rPr>
        <w:t xml:space="preserve"> dərəcəsi qərarın xarakterinə görə dəyişə bilər və işin halları nəzərə alınmaqla müəyyənləşdirilməlidir (yuxarıda göstərilən </w:t>
      </w:r>
      <w:r w:rsidRPr="0063391B">
        <w:rPr>
          <w:i/>
          <w:iCs/>
          <w:noProof/>
          <w:lang w:val="af-ZA"/>
        </w:rPr>
        <w:t>García Ruiz</w:t>
      </w:r>
      <w:r w:rsidRPr="00AE2BB6">
        <w:rPr>
          <w:noProof/>
          <w:lang w:val="af-ZA"/>
        </w:rPr>
        <w:t xml:space="preserve">, § 26, </w:t>
      </w:r>
      <w:r w:rsidRPr="0063391B">
        <w:rPr>
          <w:i/>
          <w:iCs/>
          <w:noProof/>
          <w:lang w:val="af-ZA"/>
        </w:rPr>
        <w:t>Tibet Menteş və başqaları Türkiyə</w:t>
      </w:r>
      <w:r w:rsidR="0063391B" w:rsidRPr="0063391B">
        <w:rPr>
          <w:i/>
          <w:iCs/>
          <w:noProof/>
          <w:lang w:val="af-ZA"/>
        </w:rPr>
        <w:t>yə qarşı</w:t>
      </w:r>
      <w:r w:rsidRPr="00AE2BB6">
        <w:rPr>
          <w:noProof/>
          <w:lang w:val="af-ZA"/>
        </w:rPr>
        <w:t xml:space="preserve">, № 57818/10 və 4 digər, § 48, 24 oktyabr 2017). Şikayətçinin irəli sürdüyü hər bir arqumentə ətraflı cavab </w:t>
      </w:r>
      <w:r w:rsidR="0063391B">
        <w:rPr>
          <w:noProof/>
          <w:lang w:val="af-ZA"/>
        </w:rPr>
        <w:t xml:space="preserve">vermək </w:t>
      </w:r>
      <w:r w:rsidRPr="00AE2BB6">
        <w:rPr>
          <w:noProof/>
          <w:lang w:val="af-ZA"/>
        </w:rPr>
        <w:t xml:space="preserve">tələb </w:t>
      </w:r>
      <w:r w:rsidR="0063391B">
        <w:rPr>
          <w:noProof/>
          <w:lang w:val="af-ZA"/>
        </w:rPr>
        <w:t>olunmasa da</w:t>
      </w:r>
      <w:r w:rsidRPr="00AE2BB6">
        <w:rPr>
          <w:noProof/>
          <w:lang w:val="af-ZA"/>
        </w:rPr>
        <w:t>, bu öhdəlik məhkəmə</w:t>
      </w:r>
      <w:r w:rsidR="0063391B">
        <w:rPr>
          <w:noProof/>
          <w:lang w:val="af-ZA"/>
        </w:rPr>
        <w:t xml:space="preserve"> çəkişməsinin</w:t>
      </w:r>
      <w:r w:rsidRPr="00AE2BB6">
        <w:rPr>
          <w:noProof/>
          <w:lang w:val="af-ZA"/>
        </w:rPr>
        <w:t xml:space="preserve"> tərəflərinin həmin məhkəmə proses</w:t>
      </w:r>
      <w:r w:rsidR="0063391B">
        <w:rPr>
          <w:noProof/>
          <w:lang w:val="af-ZA"/>
        </w:rPr>
        <w:t>inin</w:t>
      </w:r>
      <w:r w:rsidRPr="00AE2BB6">
        <w:rPr>
          <w:noProof/>
          <w:lang w:val="af-ZA"/>
        </w:rPr>
        <w:t xml:space="preserve"> nəticəsi üçün həlledici olan arqumentlərə konkret və aydın cavab alacağı</w:t>
      </w:r>
      <w:r w:rsidR="0063391B">
        <w:rPr>
          <w:noProof/>
          <w:lang w:val="af-ZA"/>
        </w:rPr>
        <w:t xml:space="preserve"> </w:t>
      </w:r>
      <w:r w:rsidRPr="00AE2BB6">
        <w:rPr>
          <w:noProof/>
          <w:lang w:val="af-ZA"/>
        </w:rPr>
        <w:t>gözlə</w:t>
      </w:r>
      <w:r w:rsidR="0063391B">
        <w:rPr>
          <w:noProof/>
          <w:lang w:val="af-ZA"/>
        </w:rPr>
        <w:t>ntisini</w:t>
      </w:r>
      <w:r w:rsidRPr="00AE2BB6">
        <w:rPr>
          <w:noProof/>
          <w:lang w:val="af-ZA"/>
        </w:rPr>
        <w:t xml:space="preserve"> nəzərdə tutur (bax: </w:t>
      </w:r>
      <w:r w:rsidRPr="0063391B">
        <w:rPr>
          <w:i/>
          <w:iCs/>
          <w:noProof/>
          <w:lang w:val="af-ZA"/>
        </w:rPr>
        <w:t>Moreira Ferreira Portuqaliya</w:t>
      </w:r>
      <w:r w:rsidR="0063391B" w:rsidRPr="0063391B">
        <w:rPr>
          <w:i/>
          <w:iCs/>
          <w:noProof/>
          <w:lang w:val="af-ZA"/>
        </w:rPr>
        <w:t xml:space="preserve"> qarşı</w:t>
      </w:r>
      <w:r w:rsidRPr="00AE2BB6">
        <w:rPr>
          <w:noProof/>
          <w:lang w:val="af-ZA"/>
        </w:rPr>
        <w:t xml:space="preserve"> № 2) [GC], № 19867/12, § 84, 11 İyul 2017; </w:t>
      </w:r>
      <w:r w:rsidRPr="0063391B">
        <w:rPr>
          <w:i/>
          <w:iCs/>
          <w:noProof/>
          <w:lang w:val="af-ZA"/>
        </w:rPr>
        <w:t>Cihangir Yıldız Türkiyəyə qarşı</w:t>
      </w:r>
      <w:r w:rsidRPr="00AE2BB6">
        <w:rPr>
          <w:noProof/>
          <w:lang w:val="af-ZA"/>
        </w:rPr>
        <w:t xml:space="preserve">, № 39407/03, § 42, 17 Aprel 2018 və </w:t>
      </w:r>
      <w:r w:rsidRPr="0063391B">
        <w:rPr>
          <w:i/>
          <w:iCs/>
          <w:noProof/>
          <w:lang w:val="af-ZA"/>
        </w:rPr>
        <w:t>Orlen Lietuva Ltd. Litvaya qarşı</w:t>
      </w:r>
      <w:r w:rsidRPr="00AE2BB6">
        <w:rPr>
          <w:noProof/>
          <w:lang w:val="af-ZA"/>
        </w:rPr>
        <w:t xml:space="preserve">, </w:t>
      </w:r>
      <w:r w:rsidR="0063391B" w:rsidRPr="00AE2BB6">
        <w:rPr>
          <w:noProof/>
          <w:lang w:val="af-ZA"/>
        </w:rPr>
        <w:t>№</w:t>
      </w:r>
      <w:r w:rsidRPr="00AE2BB6">
        <w:rPr>
          <w:noProof/>
          <w:lang w:val="af-ZA"/>
        </w:rPr>
        <w:t xml:space="preserve"> 45849/13, § 82, 29 yanvar 2019)</w:t>
      </w:r>
      <w:r w:rsidR="00EE02DA">
        <w:rPr>
          <w:noProof/>
          <w:lang w:val="af-ZA"/>
        </w:rPr>
        <w:t>.</w:t>
      </w:r>
    </w:p>
    <w:p w:rsidR="00EE5E63" w:rsidRDefault="00EE02DA" w:rsidP="00EE5E63">
      <w:pPr>
        <w:pStyle w:val="JuPara"/>
        <w:rPr>
          <w:noProof/>
          <w:lang w:val="af-ZA"/>
        </w:rPr>
      </w:pPr>
      <w:r w:rsidRPr="00EE02DA">
        <w:rPr>
          <w:noProof/>
          <w:lang w:val="af-ZA"/>
        </w:rPr>
        <w:t xml:space="preserve">43. Hazırkı işin </w:t>
      </w:r>
      <w:r>
        <w:rPr>
          <w:noProof/>
          <w:lang w:val="af-ZA"/>
        </w:rPr>
        <w:t>hallarına</w:t>
      </w:r>
      <w:r w:rsidRPr="00EE02DA">
        <w:rPr>
          <w:noProof/>
          <w:lang w:val="af-ZA"/>
        </w:rPr>
        <w:t xml:space="preserve"> gəldikdə</w:t>
      </w:r>
      <w:r>
        <w:rPr>
          <w:noProof/>
          <w:lang w:val="af-ZA"/>
        </w:rPr>
        <w:t>,</w:t>
      </w:r>
      <w:r w:rsidRPr="00EE02DA">
        <w:rPr>
          <w:noProof/>
          <w:lang w:val="af-ZA"/>
        </w:rPr>
        <w:t xml:space="preserve"> Məhkəmə </w:t>
      </w:r>
      <w:r>
        <w:rPr>
          <w:noProof/>
          <w:lang w:val="af-ZA"/>
        </w:rPr>
        <w:t xml:space="preserve">müşahidə edir ki, </w:t>
      </w:r>
      <w:r w:rsidRPr="00EE02DA">
        <w:rPr>
          <w:noProof/>
          <w:lang w:val="af-ZA"/>
        </w:rPr>
        <w:t>A</w:t>
      </w:r>
      <w:r>
        <w:rPr>
          <w:noProof/>
          <w:lang w:val="af-ZA"/>
        </w:rPr>
        <w:t xml:space="preserve">VK </w:t>
      </w:r>
      <w:r w:rsidRPr="00EE02DA">
        <w:rPr>
          <w:noProof/>
          <w:lang w:val="af-ZA"/>
        </w:rPr>
        <w:t>İntizam Komissiyasının rəylərinə əsaslana</w:t>
      </w:r>
      <w:r>
        <w:rPr>
          <w:noProof/>
          <w:lang w:val="af-ZA"/>
        </w:rPr>
        <w:t>n</w:t>
      </w:r>
      <w:r w:rsidRPr="00EE02DA">
        <w:rPr>
          <w:noProof/>
          <w:lang w:val="af-ZA"/>
        </w:rPr>
        <w:t xml:space="preserve"> </w:t>
      </w:r>
      <w:r>
        <w:rPr>
          <w:noProof/>
          <w:lang w:val="af-ZA"/>
        </w:rPr>
        <w:t>yerli</w:t>
      </w:r>
      <w:r w:rsidRPr="00EE02DA">
        <w:rPr>
          <w:noProof/>
          <w:lang w:val="af-ZA"/>
        </w:rPr>
        <w:t xml:space="preserve"> məhkəmələr üç səbəbə görə </w:t>
      </w:r>
      <w:r>
        <w:rPr>
          <w:noProof/>
          <w:lang w:val="af-ZA"/>
        </w:rPr>
        <w:t xml:space="preserve">ərizəçinin vəkilləkdən xaric etmək </w:t>
      </w:r>
      <w:r w:rsidRPr="00EE02DA">
        <w:rPr>
          <w:noProof/>
          <w:lang w:val="af-ZA"/>
        </w:rPr>
        <w:t>qərar</w:t>
      </w:r>
      <w:r>
        <w:rPr>
          <w:noProof/>
          <w:lang w:val="af-ZA"/>
        </w:rPr>
        <w:t>ına</w:t>
      </w:r>
      <w:r w:rsidRPr="00EE02DA">
        <w:rPr>
          <w:noProof/>
          <w:lang w:val="af-ZA"/>
        </w:rPr>
        <w:t xml:space="preserve"> </w:t>
      </w:r>
      <w:r>
        <w:rPr>
          <w:noProof/>
          <w:lang w:val="af-ZA"/>
        </w:rPr>
        <w:t>gəlib</w:t>
      </w:r>
      <w:r w:rsidRPr="00EE02DA">
        <w:rPr>
          <w:noProof/>
          <w:lang w:val="af-ZA"/>
        </w:rPr>
        <w:t xml:space="preserve">: (i) ərizəçi </w:t>
      </w:r>
      <w:r>
        <w:rPr>
          <w:noProof/>
          <w:lang w:val="af-ZA"/>
        </w:rPr>
        <w:t xml:space="preserve">müştəriyə </w:t>
      </w:r>
      <w:r w:rsidRPr="00EE02DA">
        <w:rPr>
          <w:noProof/>
          <w:lang w:val="af-ZA"/>
        </w:rPr>
        <w:t>göstər</w:t>
      </w:r>
      <w:r>
        <w:rPr>
          <w:noProof/>
          <w:lang w:val="af-ZA"/>
        </w:rPr>
        <w:t>diyi</w:t>
      </w:r>
      <w:r w:rsidRPr="00EE02DA">
        <w:rPr>
          <w:noProof/>
          <w:lang w:val="af-ZA"/>
        </w:rPr>
        <w:t xml:space="preserve"> hüquqi xidməti sənədləşdir</w:t>
      </w:r>
      <w:r w:rsidR="004F456F">
        <w:rPr>
          <w:noProof/>
          <w:lang w:val="af-ZA"/>
        </w:rPr>
        <w:t>məyib</w:t>
      </w:r>
      <w:r w:rsidRPr="00EE02DA">
        <w:rPr>
          <w:noProof/>
          <w:lang w:val="af-ZA"/>
        </w:rPr>
        <w:t xml:space="preserve">; (ii) "Visa" və "Aslan İsmayılov </w:t>
      </w:r>
      <w:r w:rsidRPr="00EE02DA">
        <w:rPr>
          <w:noProof/>
          <w:lang w:val="af-ZA"/>
        </w:rPr>
        <w:lastRenderedPageBreak/>
        <w:t xml:space="preserve">və </w:t>
      </w:r>
      <w:r>
        <w:rPr>
          <w:noProof/>
          <w:lang w:val="af-ZA"/>
        </w:rPr>
        <w:t>Partnyorları</w:t>
      </w:r>
      <w:r w:rsidRPr="00EE02DA">
        <w:rPr>
          <w:noProof/>
          <w:lang w:val="af-ZA"/>
        </w:rPr>
        <w:t>" hüquq şirkətləri eyni ünvanda yerləşirdi; və (iii) ərizəçi məhkəməyə təqdim edilmiş sənədlərin geri qaytarılmasını tələb etmək üçün</w:t>
      </w:r>
      <w:r w:rsidR="004F456F">
        <w:rPr>
          <w:noProof/>
          <w:lang w:val="af-ZA"/>
        </w:rPr>
        <w:t xml:space="preserve"> </w:t>
      </w:r>
      <w:r w:rsidR="004F456F" w:rsidRPr="00EE02DA">
        <w:rPr>
          <w:noProof/>
          <w:lang w:val="af-ZA"/>
        </w:rPr>
        <w:t>qanunsuz olaraq</w:t>
      </w:r>
      <w:r w:rsidRPr="00EE02DA">
        <w:rPr>
          <w:noProof/>
          <w:lang w:val="af-ZA"/>
        </w:rPr>
        <w:t xml:space="preserve"> hakimin </w:t>
      </w:r>
      <w:r w:rsidR="004F456F">
        <w:rPr>
          <w:noProof/>
          <w:lang w:val="af-ZA"/>
        </w:rPr>
        <w:t xml:space="preserve">iş otağına </w:t>
      </w:r>
      <w:r w:rsidRPr="00EE02DA">
        <w:rPr>
          <w:noProof/>
          <w:lang w:val="af-ZA"/>
        </w:rPr>
        <w:t>daxil ol</w:t>
      </w:r>
      <w:r w:rsidR="004F456F">
        <w:rPr>
          <w:noProof/>
          <w:lang w:val="af-ZA"/>
        </w:rPr>
        <w:t>ub</w:t>
      </w:r>
      <w:r>
        <w:rPr>
          <w:noProof/>
          <w:lang w:val="af-ZA"/>
        </w:rPr>
        <w:t xml:space="preserve">, </w:t>
      </w:r>
      <w:r w:rsidRPr="00EE02DA">
        <w:rPr>
          <w:noProof/>
          <w:lang w:val="af-ZA"/>
        </w:rPr>
        <w:t xml:space="preserve">hakimi təhqir </w:t>
      </w:r>
      <w:r>
        <w:rPr>
          <w:noProof/>
          <w:lang w:val="af-ZA"/>
        </w:rPr>
        <w:t>e</w:t>
      </w:r>
      <w:r w:rsidR="004F456F">
        <w:rPr>
          <w:noProof/>
          <w:lang w:val="af-ZA"/>
        </w:rPr>
        <w:t>dib</w:t>
      </w:r>
      <w:r w:rsidRPr="00EE02DA">
        <w:rPr>
          <w:noProof/>
          <w:lang w:val="af-ZA"/>
        </w:rPr>
        <w:t xml:space="preserve"> və hədələ</w:t>
      </w:r>
      <w:r w:rsidR="004F456F">
        <w:rPr>
          <w:noProof/>
          <w:lang w:val="af-ZA"/>
        </w:rPr>
        <w:t xml:space="preserve">yib </w:t>
      </w:r>
      <w:r>
        <w:rPr>
          <w:noProof/>
          <w:lang w:val="af-ZA"/>
        </w:rPr>
        <w:t xml:space="preserve"> </w:t>
      </w:r>
      <w:r w:rsidRPr="00EE02DA">
        <w:rPr>
          <w:noProof/>
          <w:lang w:val="af-ZA"/>
        </w:rPr>
        <w:t>(bax yuxarıdakı 22 və 30-cu bəndlər).</w:t>
      </w:r>
    </w:p>
    <w:p w:rsidR="00EE5E63" w:rsidRDefault="00EE02DA" w:rsidP="0058766F">
      <w:pPr>
        <w:pStyle w:val="JuPara"/>
        <w:rPr>
          <w:noProof/>
          <w:lang w:val="af-ZA"/>
        </w:rPr>
      </w:pPr>
      <w:r w:rsidRPr="00EE02DA">
        <w:rPr>
          <w:noProof/>
          <w:lang w:val="af-ZA"/>
        </w:rPr>
        <w:t xml:space="preserve">44. Lakin Məhkəmə hesab edir ki, </w:t>
      </w:r>
      <w:r>
        <w:rPr>
          <w:noProof/>
          <w:lang w:val="af-ZA"/>
        </w:rPr>
        <w:t>yerli</w:t>
      </w:r>
      <w:r w:rsidRPr="00EE02DA">
        <w:rPr>
          <w:noProof/>
          <w:lang w:val="af-ZA"/>
        </w:rPr>
        <w:t xml:space="preserve"> məhkəmə </w:t>
      </w:r>
      <w:r>
        <w:rPr>
          <w:noProof/>
          <w:lang w:val="af-ZA"/>
        </w:rPr>
        <w:t>prosesi</w:t>
      </w:r>
      <w:r w:rsidRPr="00EE02DA">
        <w:rPr>
          <w:noProof/>
          <w:lang w:val="af-ZA"/>
        </w:rPr>
        <w:t xml:space="preserve"> zamanı ərizəçi işinin nəticəsi üçün həlledici ola</w:t>
      </w:r>
      <w:r>
        <w:rPr>
          <w:noProof/>
          <w:lang w:val="af-ZA"/>
        </w:rPr>
        <w:t>n və</w:t>
      </w:r>
      <w:r w:rsidRPr="00EE02DA">
        <w:rPr>
          <w:noProof/>
          <w:lang w:val="af-ZA"/>
        </w:rPr>
        <w:t xml:space="preserve"> sübutlarla dəstəklənən </w:t>
      </w:r>
      <w:r>
        <w:rPr>
          <w:noProof/>
          <w:lang w:val="af-ZA"/>
        </w:rPr>
        <w:t xml:space="preserve">arqumentlər irəli sürsə də, </w:t>
      </w:r>
      <w:r w:rsidRPr="00EE02DA">
        <w:rPr>
          <w:noProof/>
          <w:lang w:val="af-ZA"/>
        </w:rPr>
        <w:t>yerli məhkəmələr</w:t>
      </w:r>
      <w:r>
        <w:rPr>
          <w:noProof/>
          <w:lang w:val="af-ZA"/>
        </w:rPr>
        <w:t xml:space="preserve"> bu arqumentlərə cavab ver</w:t>
      </w:r>
      <w:r w:rsidR="00EE5E63">
        <w:rPr>
          <w:noProof/>
          <w:lang w:val="af-ZA"/>
        </w:rPr>
        <w:t xml:space="preserve">ə bilməyib. </w:t>
      </w:r>
    </w:p>
    <w:p w:rsidR="0058766F" w:rsidRPr="000D3999" w:rsidRDefault="00EE5E63" w:rsidP="000D3999">
      <w:pPr>
        <w:pStyle w:val="JuPara"/>
        <w:rPr>
          <w:noProof/>
          <w:lang w:val="az-Latn-AZ"/>
        </w:rPr>
      </w:pPr>
      <w:r w:rsidRPr="00EE5E63">
        <w:rPr>
          <w:noProof/>
          <w:lang w:val="af-ZA"/>
        </w:rPr>
        <w:t xml:space="preserve">45. Xüsusilə, Məhkəmə qeyd edir ki, ərizəçi müştəriyə </w:t>
      </w:r>
      <w:r w:rsidR="0058766F">
        <w:rPr>
          <w:noProof/>
          <w:lang w:val="af-ZA"/>
        </w:rPr>
        <w:t xml:space="preserve">(F.A.) </w:t>
      </w:r>
      <w:r w:rsidRPr="00EE5E63">
        <w:rPr>
          <w:noProof/>
          <w:lang w:val="af-ZA"/>
        </w:rPr>
        <w:t>göstərilən hüquqi xidməti sənədləşdirdiyini sübut edən dəlil gətir</w:t>
      </w:r>
      <w:r w:rsidR="0058766F">
        <w:rPr>
          <w:noProof/>
          <w:lang w:val="af-ZA"/>
        </w:rPr>
        <w:t>ib</w:t>
      </w:r>
      <w:r w:rsidRPr="00EE5E63">
        <w:rPr>
          <w:noProof/>
          <w:lang w:val="af-ZA"/>
        </w:rPr>
        <w:t>.</w:t>
      </w:r>
      <w:r w:rsidR="004F456F">
        <w:rPr>
          <w:noProof/>
          <w:lang w:val="af-ZA"/>
        </w:rPr>
        <w:t xml:space="preserve"> </w:t>
      </w:r>
      <w:r w:rsidRPr="00EE5E63">
        <w:rPr>
          <w:noProof/>
          <w:lang w:val="af-ZA"/>
        </w:rPr>
        <w:t>İş</w:t>
      </w:r>
      <w:r w:rsidR="0058766F">
        <w:rPr>
          <w:noProof/>
          <w:lang w:val="af-ZA"/>
        </w:rPr>
        <w:t xml:space="preserve">in materiallarından görünür ki, </w:t>
      </w:r>
      <w:r w:rsidRPr="00EE5E63">
        <w:rPr>
          <w:noProof/>
          <w:lang w:val="af-ZA"/>
        </w:rPr>
        <w:t xml:space="preserve">ərizəçi ilə müştəri </w:t>
      </w:r>
      <w:r w:rsidR="0058766F">
        <w:rPr>
          <w:noProof/>
          <w:lang w:val="af-ZA"/>
        </w:rPr>
        <w:t xml:space="preserve">və  eləcə də </w:t>
      </w:r>
      <w:r w:rsidR="0058766F" w:rsidRPr="00EE5E63">
        <w:rPr>
          <w:noProof/>
          <w:lang w:val="af-ZA"/>
        </w:rPr>
        <w:t xml:space="preserve">"Visa" hüquq firması ilə müştəri arasında </w:t>
      </w:r>
      <w:r w:rsidRPr="00EE5E63">
        <w:rPr>
          <w:noProof/>
          <w:lang w:val="af-ZA"/>
        </w:rPr>
        <w:t xml:space="preserve">müqavilələr </w:t>
      </w:r>
      <w:r w:rsidR="00A44BB3">
        <w:rPr>
          <w:noProof/>
          <w:lang w:val="af-ZA"/>
        </w:rPr>
        <w:t>var</w:t>
      </w:r>
      <w:r w:rsidRPr="00EE5E63">
        <w:rPr>
          <w:noProof/>
          <w:lang w:val="af-ZA"/>
        </w:rPr>
        <w:t>.</w:t>
      </w:r>
      <w:r w:rsidR="0058766F">
        <w:rPr>
          <w:noProof/>
          <w:lang w:val="af-ZA"/>
        </w:rPr>
        <w:t xml:space="preserve"> Müştərinin</w:t>
      </w:r>
      <w:r w:rsidRPr="00EE5E63">
        <w:rPr>
          <w:noProof/>
          <w:lang w:val="af-ZA"/>
        </w:rPr>
        <w:t xml:space="preserve"> 12 dekabr 2012-ci ildə ərizəçi və K.M.</w:t>
      </w:r>
      <w:r w:rsidR="0058766F">
        <w:rPr>
          <w:noProof/>
          <w:lang w:val="af-ZA"/>
        </w:rPr>
        <w:t xml:space="preserve">-yə verdiyi etibarnamədə </w:t>
      </w:r>
      <w:r w:rsidRPr="00EE5E63">
        <w:rPr>
          <w:noProof/>
          <w:lang w:val="af-ZA"/>
        </w:rPr>
        <w:t>məhkəmədə onu təmsil etmək</w:t>
      </w:r>
      <w:r w:rsidR="0058766F">
        <w:rPr>
          <w:noProof/>
          <w:lang w:val="af-ZA"/>
        </w:rPr>
        <w:t xml:space="preserve"> hüququnu təsdiq edib.</w:t>
      </w:r>
      <w:r w:rsidRPr="00EE5E63">
        <w:rPr>
          <w:noProof/>
          <w:lang w:val="af-ZA"/>
        </w:rPr>
        <w:t xml:space="preserve"> Üstəlik,</w:t>
      </w:r>
      <w:r w:rsidR="0058766F">
        <w:rPr>
          <w:noProof/>
          <w:lang w:val="af-ZA"/>
        </w:rPr>
        <w:t xml:space="preserve"> </w:t>
      </w:r>
      <w:r w:rsidRPr="00EE5E63">
        <w:rPr>
          <w:noProof/>
          <w:lang w:val="af-ZA"/>
        </w:rPr>
        <w:t>ərizəçi</w:t>
      </w:r>
      <w:r w:rsidR="00A44BB3">
        <w:rPr>
          <w:noProof/>
          <w:lang w:val="af-ZA"/>
        </w:rPr>
        <w:t>nin müştərini təsmil etdiyini</w:t>
      </w:r>
      <w:r w:rsidRPr="00EE5E63">
        <w:rPr>
          <w:noProof/>
          <w:lang w:val="af-ZA"/>
        </w:rPr>
        <w:t xml:space="preserve"> təsdiq edən 000679 nömrəli </w:t>
      </w:r>
      <w:r w:rsidR="0058766F">
        <w:rPr>
          <w:noProof/>
          <w:lang w:val="af-ZA"/>
        </w:rPr>
        <w:t xml:space="preserve">order də </w:t>
      </w:r>
      <w:r w:rsidRPr="00EE5E63">
        <w:rPr>
          <w:noProof/>
          <w:lang w:val="af-ZA"/>
        </w:rPr>
        <w:t>veril</w:t>
      </w:r>
      <w:r w:rsidR="0058766F">
        <w:rPr>
          <w:noProof/>
          <w:lang w:val="af-ZA"/>
        </w:rPr>
        <w:t>ib</w:t>
      </w:r>
      <w:r w:rsidRPr="00EE5E63">
        <w:rPr>
          <w:noProof/>
          <w:lang w:val="af-ZA"/>
        </w:rPr>
        <w:t xml:space="preserve"> (yuxarıdakı 11-ci abzaya baxın). </w:t>
      </w:r>
      <w:r w:rsidR="0058766F">
        <w:rPr>
          <w:noProof/>
          <w:lang w:val="af-ZA"/>
        </w:rPr>
        <w:t>Ancaq yerli</w:t>
      </w:r>
      <w:r w:rsidRPr="00EE5E63">
        <w:rPr>
          <w:noProof/>
          <w:lang w:val="af-ZA"/>
        </w:rPr>
        <w:t xml:space="preserve"> məhkəmələrin qərarlarında bu sənədlərə heç bir qiymət verilm</w:t>
      </w:r>
      <w:r w:rsidR="0058766F">
        <w:rPr>
          <w:noProof/>
          <w:lang w:val="af-ZA"/>
        </w:rPr>
        <w:t xml:space="preserve">əyib. </w:t>
      </w:r>
    </w:p>
    <w:p w:rsidR="000D3999" w:rsidRPr="00A44BB3" w:rsidRDefault="0058766F" w:rsidP="00A44BB3">
      <w:pPr>
        <w:pStyle w:val="JuPara"/>
        <w:rPr>
          <w:noProof/>
          <w:lang w:val="az-Latn-AZ"/>
        </w:rPr>
      </w:pPr>
      <w:r w:rsidRPr="0058766F">
        <w:rPr>
          <w:noProof/>
          <w:lang w:val="af-ZA"/>
        </w:rPr>
        <w:t xml:space="preserve">46. </w:t>
      </w:r>
      <w:r w:rsidR="000D3999">
        <w:rPr>
          <w:noProof/>
          <w:lang w:val="af-ZA"/>
        </w:rPr>
        <w:t xml:space="preserve">Yerli </w:t>
      </w:r>
      <w:r w:rsidRPr="0058766F">
        <w:rPr>
          <w:noProof/>
          <w:lang w:val="af-ZA"/>
        </w:rPr>
        <w:t xml:space="preserve">məhkəmələr "Visa" və "Aslan İsmayılov və </w:t>
      </w:r>
      <w:r w:rsidR="000D3999">
        <w:rPr>
          <w:noProof/>
          <w:lang w:val="af-ZA"/>
        </w:rPr>
        <w:t>Partnyorları</w:t>
      </w:r>
      <w:r w:rsidRPr="0058766F">
        <w:rPr>
          <w:noProof/>
          <w:lang w:val="af-ZA"/>
        </w:rPr>
        <w:t>" hüquq firmalarının eyni binada yerləşmələri</w:t>
      </w:r>
      <w:r w:rsidR="000D3999">
        <w:rPr>
          <w:noProof/>
          <w:lang w:val="af-ZA"/>
        </w:rPr>
        <w:t>nə baxamayaraq</w:t>
      </w:r>
      <w:r w:rsidRPr="0058766F">
        <w:rPr>
          <w:noProof/>
          <w:lang w:val="af-ZA"/>
        </w:rPr>
        <w:t xml:space="preserve">, eyni ünvanda </w:t>
      </w:r>
      <w:r w:rsidR="000D3999">
        <w:rPr>
          <w:noProof/>
          <w:lang w:val="af-ZA"/>
        </w:rPr>
        <w:t xml:space="preserve">olmamasına </w:t>
      </w:r>
      <w:r w:rsidRPr="0058766F">
        <w:rPr>
          <w:noProof/>
          <w:lang w:val="af-ZA"/>
        </w:rPr>
        <w:t>və bu faktın A</w:t>
      </w:r>
      <w:r w:rsidR="000D3999">
        <w:rPr>
          <w:noProof/>
          <w:lang w:val="af-ZA"/>
        </w:rPr>
        <w:t>VK</w:t>
      </w:r>
      <w:r w:rsidRPr="0058766F">
        <w:rPr>
          <w:noProof/>
          <w:lang w:val="af-ZA"/>
        </w:rPr>
        <w:t>-nın özü tərəfindən verilmiş sənədlərdə</w:t>
      </w:r>
      <w:r w:rsidR="000D3999">
        <w:rPr>
          <w:noProof/>
          <w:lang w:val="af-ZA"/>
        </w:rPr>
        <w:t xml:space="preserve"> </w:t>
      </w:r>
      <w:r w:rsidR="00A44BB3">
        <w:rPr>
          <w:noProof/>
          <w:lang w:val="af-ZA"/>
        </w:rPr>
        <w:t xml:space="preserve">öz </w:t>
      </w:r>
      <w:r w:rsidR="000D3999">
        <w:rPr>
          <w:noProof/>
          <w:lang w:val="af-ZA"/>
        </w:rPr>
        <w:t>əksini tapmasına cavab verə bilməyib</w:t>
      </w:r>
      <w:r w:rsidRPr="0058766F">
        <w:rPr>
          <w:noProof/>
          <w:lang w:val="af-ZA"/>
        </w:rPr>
        <w:t xml:space="preserve"> (yuxarıdakı 7-ci abzaya baxın).</w:t>
      </w:r>
    </w:p>
    <w:p w:rsidR="000D3999" w:rsidRPr="006B52C5" w:rsidRDefault="000D3999" w:rsidP="00A44BB3">
      <w:pPr>
        <w:pStyle w:val="JuPara"/>
        <w:rPr>
          <w:noProof/>
          <w:lang w:val="af-ZA"/>
        </w:rPr>
      </w:pPr>
      <w:r w:rsidRPr="000D3999">
        <w:rPr>
          <w:noProof/>
          <w:lang w:val="af-ZA"/>
        </w:rPr>
        <w:t xml:space="preserve">47. 12 fevral 2013-cü il hadisəsinə gəldikdə, Məhkəmə </w:t>
      </w:r>
      <w:r>
        <w:rPr>
          <w:noProof/>
          <w:lang w:val="af-ZA"/>
        </w:rPr>
        <w:t xml:space="preserve">müşahidə edir ki, 12 fevral 2013-cü ildə məhkəmə prosesi bitdikdən sonra, ərizəçi yazılı müraciət etmək əvəzinə birbaşa hakimin </w:t>
      </w:r>
      <w:r w:rsidR="004F456F">
        <w:rPr>
          <w:noProof/>
          <w:lang w:val="af-ZA"/>
        </w:rPr>
        <w:t>iş otağına</w:t>
      </w:r>
      <w:r>
        <w:rPr>
          <w:noProof/>
          <w:lang w:val="af-ZA"/>
        </w:rPr>
        <w:t xml:space="preserve"> ge</w:t>
      </w:r>
      <w:r w:rsidR="00A44BB3">
        <w:rPr>
          <w:noProof/>
          <w:lang w:val="af-ZA"/>
        </w:rPr>
        <w:t>dib</w:t>
      </w:r>
      <w:r>
        <w:rPr>
          <w:noProof/>
          <w:lang w:val="af-ZA"/>
        </w:rPr>
        <w:t xml:space="preserve"> və K.M. tərəfindən məhkəmə prosesi vaxtı təqdim edilmiş sənədləri geri istəyib. </w:t>
      </w:r>
      <w:r w:rsidR="00A44BB3">
        <w:rPr>
          <w:noProof/>
          <w:lang w:val="af-ZA"/>
        </w:rPr>
        <w:t xml:space="preserve">Ancaq ərizəçi yalnız sənədləri geri istədiyi üçün intizam cəzasına məruz qalmayıb. Hakim şikayət edərkən, ərizəçinin onu təhqir etdiyini və hədələdiyini də bildirib.  </w:t>
      </w:r>
    </w:p>
    <w:p w:rsidR="00B20E98" w:rsidRDefault="00A44BB3" w:rsidP="00053BC0">
      <w:pPr>
        <w:pStyle w:val="JuPara"/>
        <w:rPr>
          <w:noProof/>
          <w:lang w:val="af-ZA"/>
        </w:rPr>
      </w:pPr>
      <w:r w:rsidRPr="00A44BB3">
        <w:rPr>
          <w:noProof/>
          <w:lang w:val="af-ZA"/>
        </w:rPr>
        <w:t xml:space="preserve">48. Bununla əlaqədar, Məhkəmə 12 fevral 2013-cü il tarixli </w:t>
      </w:r>
      <w:r w:rsidR="005A6E96">
        <w:rPr>
          <w:noProof/>
          <w:lang w:val="af-ZA"/>
        </w:rPr>
        <w:t>aktı</w:t>
      </w:r>
      <w:r w:rsidRPr="00A44BB3">
        <w:rPr>
          <w:noProof/>
          <w:lang w:val="af-ZA"/>
        </w:rPr>
        <w:t xml:space="preserve">n hakimin şikayətini dəstəkləyən yeganə sübut olduğunu </w:t>
      </w:r>
      <w:r w:rsidR="005A6E96">
        <w:rPr>
          <w:noProof/>
          <w:lang w:val="af-ZA"/>
        </w:rPr>
        <w:t>müəyyən edir</w:t>
      </w:r>
      <w:r w:rsidRPr="00A44BB3">
        <w:rPr>
          <w:noProof/>
          <w:lang w:val="af-ZA"/>
        </w:rPr>
        <w:t>.</w:t>
      </w:r>
      <w:r w:rsidR="004F456F">
        <w:rPr>
          <w:noProof/>
          <w:lang w:val="af-ZA"/>
        </w:rPr>
        <w:t xml:space="preserve"> </w:t>
      </w:r>
      <w:r w:rsidR="005A6E96">
        <w:rPr>
          <w:noProof/>
          <w:lang w:val="af-ZA"/>
        </w:rPr>
        <w:t>Ancaq</w:t>
      </w:r>
      <w:r w:rsidRPr="00A44BB3">
        <w:rPr>
          <w:noProof/>
          <w:lang w:val="af-ZA"/>
        </w:rPr>
        <w:t xml:space="preserve"> hadisənin yeganə şahidi olmasına baxmayaraq</w:t>
      </w:r>
      <w:r>
        <w:rPr>
          <w:noProof/>
          <w:lang w:val="af-ZA"/>
        </w:rPr>
        <w:t>,</w:t>
      </w:r>
      <w:r w:rsidRPr="00A44BB3">
        <w:rPr>
          <w:noProof/>
          <w:lang w:val="af-ZA"/>
        </w:rPr>
        <w:t xml:space="preserve"> ərizəçinin təkrar müraciətləri və işin Ali Məhkəmə tərəfindən apel</w:t>
      </w:r>
      <w:r>
        <w:rPr>
          <w:noProof/>
          <w:lang w:val="af-ZA"/>
        </w:rPr>
        <w:t>l</w:t>
      </w:r>
      <w:r w:rsidRPr="00A44BB3">
        <w:rPr>
          <w:noProof/>
          <w:lang w:val="af-ZA"/>
        </w:rPr>
        <w:t>yasiya məhkəməsinə göndərilməsi</w:t>
      </w:r>
      <w:r>
        <w:rPr>
          <w:noProof/>
          <w:lang w:val="af-ZA"/>
        </w:rPr>
        <w:t>ndən sonra</w:t>
      </w:r>
      <w:r w:rsidRPr="00A44BB3">
        <w:rPr>
          <w:noProof/>
          <w:lang w:val="af-ZA"/>
        </w:rPr>
        <w:t xml:space="preserve"> Bakı Apelyasiya Məhkəməsi tərəfindən dinlənilən K</w:t>
      </w:r>
      <w:r>
        <w:rPr>
          <w:noProof/>
          <w:lang w:val="af-ZA"/>
        </w:rPr>
        <w:t>.</w:t>
      </w:r>
      <w:r w:rsidRPr="00A44BB3">
        <w:rPr>
          <w:noProof/>
          <w:lang w:val="af-ZA"/>
        </w:rPr>
        <w:t>M</w:t>
      </w:r>
      <w:r>
        <w:rPr>
          <w:noProof/>
          <w:lang w:val="af-ZA"/>
        </w:rPr>
        <w:t>.</w:t>
      </w:r>
      <w:r w:rsidRPr="00A44BB3">
        <w:rPr>
          <w:noProof/>
          <w:lang w:val="af-ZA"/>
        </w:rPr>
        <w:t xml:space="preserve"> ərizəçinin hadisə</w:t>
      </w:r>
      <w:r>
        <w:rPr>
          <w:noProof/>
          <w:lang w:val="af-ZA"/>
        </w:rPr>
        <w:t xml:space="preserve"> ilə bağlı</w:t>
      </w:r>
      <w:r w:rsidRPr="00A44BB3">
        <w:rPr>
          <w:noProof/>
          <w:lang w:val="af-ZA"/>
        </w:rPr>
        <w:t xml:space="preserve"> versiyasını təsdiqləyən sübutlar təqdim e</w:t>
      </w:r>
      <w:r>
        <w:rPr>
          <w:noProof/>
          <w:lang w:val="af-ZA"/>
        </w:rPr>
        <w:t>tsə də</w:t>
      </w:r>
      <w:r w:rsidRPr="00A44BB3">
        <w:rPr>
          <w:noProof/>
          <w:lang w:val="af-ZA"/>
        </w:rPr>
        <w:t xml:space="preserve"> (yuxarıdakı 34-cü bəndə bax), yerli məhkəmələr onun bu ifadəsinə əhəmiyyət vermə</w:t>
      </w:r>
      <w:r>
        <w:rPr>
          <w:noProof/>
          <w:lang w:val="af-ZA"/>
        </w:rPr>
        <w:t>yib</w:t>
      </w:r>
      <w:r w:rsidRPr="00A44BB3">
        <w:rPr>
          <w:noProof/>
          <w:lang w:val="af-ZA"/>
        </w:rPr>
        <w:t>. Xüsusilə, apellyasiya məhkəməsi ərizəçi ilə işlə</w:t>
      </w:r>
      <w:r w:rsidR="005A6E96">
        <w:rPr>
          <w:noProof/>
          <w:lang w:val="af-ZA"/>
        </w:rPr>
        <w:t>məsi</w:t>
      </w:r>
      <w:r w:rsidRPr="00A44BB3">
        <w:rPr>
          <w:noProof/>
          <w:lang w:val="af-ZA"/>
        </w:rPr>
        <w:t xml:space="preserve"> səbəbindən K</w:t>
      </w:r>
      <w:r w:rsidR="005A6E96">
        <w:rPr>
          <w:noProof/>
          <w:lang w:val="af-ZA"/>
        </w:rPr>
        <w:t>.</w:t>
      </w:r>
      <w:r w:rsidRPr="00A44BB3">
        <w:rPr>
          <w:noProof/>
          <w:lang w:val="af-ZA"/>
        </w:rPr>
        <w:t>M</w:t>
      </w:r>
      <w:r w:rsidR="005A6E96">
        <w:rPr>
          <w:noProof/>
          <w:lang w:val="af-ZA"/>
        </w:rPr>
        <w:t>.</w:t>
      </w:r>
      <w:r w:rsidRPr="00A44BB3">
        <w:rPr>
          <w:noProof/>
          <w:lang w:val="af-ZA"/>
        </w:rPr>
        <w:t>-in</w:t>
      </w:r>
      <w:r w:rsidR="005A6E96">
        <w:rPr>
          <w:noProof/>
          <w:lang w:val="af-ZA"/>
        </w:rPr>
        <w:t xml:space="preserve"> ifadəsinin </w:t>
      </w:r>
      <w:r w:rsidRPr="00A44BB3">
        <w:rPr>
          <w:noProof/>
          <w:lang w:val="af-ZA"/>
        </w:rPr>
        <w:t>niyə etibarsız hesab e</w:t>
      </w:r>
      <w:r w:rsidR="005A6E96">
        <w:rPr>
          <w:noProof/>
          <w:lang w:val="af-ZA"/>
        </w:rPr>
        <w:t>tdiyi,</w:t>
      </w:r>
      <w:r w:rsidRPr="00A44BB3">
        <w:rPr>
          <w:noProof/>
          <w:lang w:val="af-ZA"/>
        </w:rPr>
        <w:t xml:space="preserve"> lakin hakimlə birlikdə işləyən və </w:t>
      </w:r>
      <w:r w:rsidR="005A6E96">
        <w:rPr>
          <w:noProof/>
          <w:lang w:val="af-ZA"/>
        </w:rPr>
        <w:t>12 fevral 2013-cü il tarixli akt</w:t>
      </w:r>
      <w:r w:rsidR="00B20E98">
        <w:rPr>
          <w:noProof/>
          <w:lang w:val="af-ZA"/>
        </w:rPr>
        <w:t>ı</w:t>
      </w:r>
      <w:r w:rsidRPr="00A44BB3">
        <w:rPr>
          <w:noProof/>
          <w:lang w:val="af-ZA"/>
        </w:rPr>
        <w:t xml:space="preserve"> imza</w:t>
      </w:r>
      <w:r w:rsidR="00B20E98">
        <w:rPr>
          <w:noProof/>
          <w:lang w:val="af-ZA"/>
        </w:rPr>
        <w:t>layanların</w:t>
      </w:r>
      <w:r w:rsidRPr="00A44BB3">
        <w:rPr>
          <w:noProof/>
          <w:lang w:val="af-ZA"/>
        </w:rPr>
        <w:t xml:space="preserve"> verdiyi ifadələri </w:t>
      </w:r>
      <w:r w:rsidR="005A6E96">
        <w:rPr>
          <w:noProof/>
          <w:lang w:val="af-ZA"/>
        </w:rPr>
        <w:t xml:space="preserve">niyə </w:t>
      </w:r>
      <w:r w:rsidRPr="00A44BB3">
        <w:rPr>
          <w:noProof/>
          <w:lang w:val="af-ZA"/>
        </w:rPr>
        <w:t xml:space="preserve">etibarlı </w:t>
      </w:r>
      <w:r w:rsidR="005A6E96">
        <w:rPr>
          <w:noProof/>
          <w:lang w:val="af-ZA"/>
        </w:rPr>
        <w:t>hesab et</w:t>
      </w:r>
      <w:r w:rsidR="004F456F">
        <w:rPr>
          <w:noProof/>
          <w:lang w:val="af-ZA"/>
        </w:rPr>
        <w:t>diyini</w:t>
      </w:r>
      <w:r w:rsidR="005A6E96">
        <w:rPr>
          <w:noProof/>
          <w:lang w:val="af-ZA"/>
        </w:rPr>
        <w:t xml:space="preserve"> lazımınca </w:t>
      </w:r>
      <w:r w:rsidR="005A6E96" w:rsidRPr="00A44BB3">
        <w:rPr>
          <w:noProof/>
          <w:lang w:val="af-ZA"/>
        </w:rPr>
        <w:t>izah</w:t>
      </w:r>
      <w:r w:rsidR="005A6E96">
        <w:rPr>
          <w:noProof/>
          <w:lang w:val="af-ZA"/>
        </w:rPr>
        <w:t xml:space="preserve"> edə</w:t>
      </w:r>
      <w:r w:rsidR="005A6E96" w:rsidRPr="00A44BB3">
        <w:rPr>
          <w:noProof/>
          <w:lang w:val="af-ZA"/>
        </w:rPr>
        <w:t xml:space="preserve"> </w:t>
      </w:r>
      <w:r w:rsidR="005A6E96">
        <w:rPr>
          <w:noProof/>
          <w:lang w:val="af-ZA"/>
        </w:rPr>
        <w:t xml:space="preserve">bilməyib. </w:t>
      </w:r>
      <w:r w:rsidRPr="00A44BB3">
        <w:rPr>
          <w:noProof/>
          <w:lang w:val="af-ZA"/>
        </w:rPr>
        <w:t>Eyni zamanda Məhkəmə qeyd edir ki, Bakı Apelyasiya Məhkəməsi</w:t>
      </w:r>
      <w:r w:rsidR="00B20E98">
        <w:rPr>
          <w:noProof/>
          <w:lang w:val="af-ZA"/>
        </w:rPr>
        <w:t xml:space="preserve"> öz qərarında aktı</w:t>
      </w:r>
      <w:r w:rsidRPr="00A44BB3">
        <w:rPr>
          <w:noProof/>
          <w:lang w:val="af-ZA"/>
        </w:rPr>
        <w:t xml:space="preserve"> imz</w:t>
      </w:r>
      <w:r w:rsidR="00B20E98">
        <w:rPr>
          <w:noProof/>
          <w:lang w:val="af-ZA"/>
        </w:rPr>
        <w:t>alamış</w:t>
      </w:r>
      <w:r w:rsidRPr="00A44BB3">
        <w:rPr>
          <w:noProof/>
          <w:lang w:val="af-ZA"/>
        </w:rPr>
        <w:t xml:space="preserve"> altı şəxsdən </w:t>
      </w:r>
      <w:r w:rsidR="00B20E98">
        <w:rPr>
          <w:noProof/>
          <w:lang w:val="af-ZA"/>
        </w:rPr>
        <w:t xml:space="preserve">niyə </w:t>
      </w:r>
      <w:r w:rsidRPr="00A44BB3">
        <w:rPr>
          <w:noProof/>
          <w:lang w:val="af-ZA"/>
        </w:rPr>
        <w:t>yalnız üçünü dinlə</w:t>
      </w:r>
      <w:r w:rsidR="004F456F">
        <w:rPr>
          <w:noProof/>
          <w:lang w:val="af-ZA"/>
        </w:rPr>
        <w:t xml:space="preserve">diyinə </w:t>
      </w:r>
      <w:r w:rsidR="00B20E98">
        <w:rPr>
          <w:noProof/>
          <w:lang w:val="af-ZA"/>
        </w:rPr>
        <w:t xml:space="preserve">aydınlıq gətirməyib. </w:t>
      </w:r>
      <w:r w:rsidRPr="00A44BB3">
        <w:rPr>
          <w:noProof/>
          <w:lang w:val="af-ZA"/>
        </w:rPr>
        <w:t xml:space="preserve"> </w:t>
      </w:r>
    </w:p>
    <w:p w:rsidR="00D60E04" w:rsidRPr="00B20E98" w:rsidRDefault="00B20E98" w:rsidP="00D60E04">
      <w:pPr>
        <w:pStyle w:val="JuPara"/>
        <w:rPr>
          <w:noProof/>
          <w:color w:val="000000" w:themeColor="text1"/>
          <w:lang w:val="af-ZA"/>
        </w:rPr>
      </w:pPr>
      <w:r w:rsidRPr="00B20E98">
        <w:rPr>
          <w:noProof/>
          <w:color w:val="000000" w:themeColor="text1"/>
          <w:lang w:val="af-ZA"/>
        </w:rPr>
        <w:t xml:space="preserve">49. </w:t>
      </w:r>
      <w:r w:rsidR="00D60E04">
        <w:rPr>
          <w:noProof/>
          <w:color w:val="000000" w:themeColor="text1"/>
          <w:lang w:val="af-ZA"/>
        </w:rPr>
        <w:t>Y</w:t>
      </w:r>
      <w:r w:rsidRPr="00B20E98">
        <w:rPr>
          <w:noProof/>
          <w:color w:val="000000" w:themeColor="text1"/>
          <w:lang w:val="af-ZA"/>
        </w:rPr>
        <w:t xml:space="preserve">uxarıda </w:t>
      </w:r>
      <w:r w:rsidR="00D60E04">
        <w:rPr>
          <w:noProof/>
          <w:color w:val="000000" w:themeColor="text1"/>
          <w:lang w:val="af-ZA"/>
        </w:rPr>
        <w:t>səsləndirilən</w:t>
      </w:r>
      <w:r w:rsidRPr="00B20E98">
        <w:rPr>
          <w:noProof/>
          <w:color w:val="000000" w:themeColor="text1"/>
          <w:lang w:val="af-ZA"/>
        </w:rPr>
        <w:t xml:space="preserve"> mülahizələr</w:t>
      </w:r>
      <w:r w:rsidR="00D60E04">
        <w:rPr>
          <w:noProof/>
          <w:color w:val="000000" w:themeColor="text1"/>
          <w:lang w:val="af-ZA"/>
        </w:rPr>
        <w:t xml:space="preserve">ə əsaslanan </w:t>
      </w:r>
      <w:r w:rsidR="00D60E04" w:rsidRPr="00B20E98">
        <w:rPr>
          <w:noProof/>
          <w:color w:val="000000" w:themeColor="text1"/>
          <w:lang w:val="af-ZA"/>
        </w:rPr>
        <w:t xml:space="preserve">Məhkəmə hesab edir ki, </w:t>
      </w:r>
      <w:r w:rsidRPr="00B20E98">
        <w:rPr>
          <w:noProof/>
          <w:color w:val="000000" w:themeColor="text1"/>
          <w:lang w:val="af-ZA"/>
        </w:rPr>
        <w:t xml:space="preserve"> </w:t>
      </w:r>
      <w:r w:rsidR="00D60E04">
        <w:rPr>
          <w:noProof/>
          <w:color w:val="000000" w:themeColor="text1"/>
          <w:lang w:val="af-ZA"/>
        </w:rPr>
        <w:t>yerli</w:t>
      </w:r>
      <w:r w:rsidRPr="00B20E98">
        <w:rPr>
          <w:noProof/>
          <w:color w:val="000000" w:themeColor="text1"/>
          <w:lang w:val="af-ZA"/>
        </w:rPr>
        <w:t xml:space="preserve"> məhkəmələr</w:t>
      </w:r>
      <w:r w:rsidR="00D60E04">
        <w:rPr>
          <w:noProof/>
          <w:color w:val="000000" w:themeColor="text1"/>
          <w:lang w:val="af-ZA"/>
        </w:rPr>
        <w:t xml:space="preserve"> qərarlarını kifayət qədər əsaslandıra bilməməklə </w:t>
      </w:r>
      <w:r w:rsidRPr="00B20E98">
        <w:rPr>
          <w:noProof/>
          <w:color w:val="000000" w:themeColor="text1"/>
          <w:lang w:val="af-ZA"/>
        </w:rPr>
        <w:t>6-cı maddənin 1-ci bəndin</w:t>
      </w:r>
      <w:r w:rsidR="00D60E04">
        <w:rPr>
          <w:noProof/>
          <w:color w:val="000000" w:themeColor="text1"/>
          <w:lang w:val="af-ZA"/>
        </w:rPr>
        <w:t xml:space="preserve">in tələbini icra etməyiblər. Belə ki, yerli məhkəmələr </w:t>
      </w:r>
      <w:r w:rsidR="00D60E04" w:rsidRPr="00B20E98">
        <w:rPr>
          <w:noProof/>
          <w:color w:val="000000" w:themeColor="text1"/>
          <w:lang w:val="af-ZA"/>
        </w:rPr>
        <w:t>ərizəçinin işin</w:t>
      </w:r>
      <w:r w:rsidR="00D60E04">
        <w:rPr>
          <w:noProof/>
          <w:color w:val="000000" w:themeColor="text1"/>
          <w:lang w:val="af-ZA"/>
        </w:rPr>
        <w:t>in</w:t>
      </w:r>
      <w:r w:rsidR="00D60E04" w:rsidRPr="00B20E98">
        <w:rPr>
          <w:noProof/>
          <w:color w:val="000000" w:themeColor="text1"/>
          <w:lang w:val="af-ZA"/>
        </w:rPr>
        <w:t xml:space="preserve"> nəticəsi üçün həlledici olan arqumentlərin</w:t>
      </w:r>
      <w:r w:rsidR="00D60E04">
        <w:rPr>
          <w:noProof/>
          <w:color w:val="000000" w:themeColor="text1"/>
          <w:lang w:val="af-ZA"/>
        </w:rPr>
        <w:t xml:space="preserve">ə cavab verməyiblər. </w:t>
      </w:r>
    </w:p>
    <w:p w:rsidR="00B20E98" w:rsidRPr="00B20E98" w:rsidRDefault="00B20E98" w:rsidP="00B20E98">
      <w:pPr>
        <w:pStyle w:val="JuPara"/>
        <w:rPr>
          <w:noProof/>
          <w:color w:val="000000" w:themeColor="text1"/>
          <w:lang w:val="af-ZA"/>
        </w:rPr>
      </w:pPr>
      <w:r w:rsidRPr="00B20E98">
        <w:rPr>
          <w:noProof/>
          <w:color w:val="000000" w:themeColor="text1"/>
          <w:lang w:val="af-ZA"/>
        </w:rPr>
        <w:t xml:space="preserve"> </w:t>
      </w:r>
    </w:p>
    <w:p w:rsidR="00B20E98" w:rsidRPr="00D60E04" w:rsidRDefault="00B20E98" w:rsidP="00B20E98">
      <w:pPr>
        <w:pStyle w:val="JuPara"/>
        <w:rPr>
          <w:noProof/>
          <w:color w:val="000000" w:themeColor="text1"/>
          <w:lang w:val="az-Latn-AZ"/>
        </w:rPr>
      </w:pPr>
      <w:r w:rsidRPr="00B20E98">
        <w:rPr>
          <w:noProof/>
          <w:color w:val="000000" w:themeColor="text1"/>
          <w:lang w:val="af-ZA"/>
        </w:rPr>
        <w:lastRenderedPageBreak/>
        <w:t>50. Müvafiq olaraq Konvensiyanın 6-cı maddəsinin 1-ci bəndi pozul</w:t>
      </w:r>
      <w:r w:rsidR="00053BC0">
        <w:rPr>
          <w:noProof/>
          <w:color w:val="000000" w:themeColor="text1"/>
          <w:lang w:val="af-ZA"/>
        </w:rPr>
        <w:t>ub</w:t>
      </w:r>
      <w:r w:rsidRPr="00B20E98">
        <w:rPr>
          <w:noProof/>
          <w:color w:val="000000" w:themeColor="text1"/>
          <w:lang w:val="af-ZA"/>
        </w:rPr>
        <w:t>.</w:t>
      </w:r>
      <w:r w:rsidR="00D60E04">
        <w:rPr>
          <w:noProof/>
          <w:color w:val="000000" w:themeColor="text1"/>
          <w:lang w:val="az-Latn-AZ"/>
        </w:rPr>
        <w:t xml:space="preserve"> </w:t>
      </w:r>
    </w:p>
    <w:p w:rsidR="00654640" w:rsidRPr="00176969" w:rsidRDefault="00053BC0" w:rsidP="009D32E2">
      <w:pPr>
        <w:pStyle w:val="JuHIRoman"/>
        <w:rPr>
          <w:noProof/>
          <w:lang w:val="af-ZA"/>
        </w:rPr>
      </w:pPr>
      <w:r w:rsidRPr="00176969">
        <w:rPr>
          <w:noProof/>
          <w:lang w:val="af-ZA"/>
        </w:rPr>
        <w:t>konvensİyanın 10-cu maddəsİnin pozulması İddİası</w:t>
      </w:r>
    </w:p>
    <w:p w:rsidR="0096470B" w:rsidRPr="006B52C5" w:rsidRDefault="00654640" w:rsidP="009D32E2">
      <w:pPr>
        <w:pStyle w:val="JuPara"/>
        <w:rPr>
          <w:noProof/>
          <w:lang w:val="af-ZA"/>
        </w:rPr>
      </w:pPr>
      <w:r w:rsidRPr="006B52C5">
        <w:rPr>
          <w:noProof/>
          <w:lang w:val="af-ZA"/>
        </w:rPr>
        <w:fldChar w:fldCharType="begin"/>
      </w:r>
      <w:r w:rsidRPr="006B52C5">
        <w:rPr>
          <w:noProof/>
          <w:lang w:val="af-ZA"/>
        </w:rPr>
        <w:instrText xml:space="preserve"> SEQ level0 \*arabic </w:instrText>
      </w:r>
      <w:r w:rsidRPr="006B52C5">
        <w:rPr>
          <w:noProof/>
          <w:lang w:val="af-ZA"/>
        </w:rPr>
        <w:fldChar w:fldCharType="separate"/>
      </w:r>
      <w:r w:rsidR="009D32E2" w:rsidRPr="006B52C5">
        <w:rPr>
          <w:noProof/>
          <w:lang w:val="af-ZA"/>
        </w:rPr>
        <w:t>51</w:t>
      </w:r>
      <w:r w:rsidRPr="006B52C5">
        <w:rPr>
          <w:noProof/>
          <w:lang w:val="af-ZA"/>
        </w:rPr>
        <w:fldChar w:fldCharType="end"/>
      </w:r>
      <w:r w:rsidR="004F456F">
        <w:rPr>
          <w:noProof/>
          <w:lang w:val="af-ZA"/>
        </w:rPr>
        <w:t xml:space="preserve">. </w:t>
      </w:r>
      <w:r w:rsidR="0096470B" w:rsidRPr="0096470B">
        <w:rPr>
          <w:noProof/>
          <w:lang w:val="af-ZA"/>
        </w:rPr>
        <w:t xml:space="preserve">Konvensiyanın 10 və 14-cü maddələrinə </w:t>
      </w:r>
      <w:r w:rsidR="0096470B">
        <w:rPr>
          <w:noProof/>
          <w:lang w:val="af-ZA"/>
        </w:rPr>
        <w:t>əsaslana</w:t>
      </w:r>
      <w:r w:rsidR="0096470B" w:rsidRPr="0096470B">
        <w:rPr>
          <w:noProof/>
          <w:lang w:val="af-ZA"/>
        </w:rPr>
        <w:t xml:space="preserve"> ərizəçi, onun </w:t>
      </w:r>
      <w:r w:rsidR="0096470B">
        <w:rPr>
          <w:noProof/>
          <w:lang w:val="af-ZA"/>
        </w:rPr>
        <w:t>vəkillikdən xaric edilməsinin</w:t>
      </w:r>
      <w:r w:rsidR="0096470B" w:rsidRPr="0096470B">
        <w:rPr>
          <w:noProof/>
          <w:lang w:val="af-ZA"/>
        </w:rPr>
        <w:t xml:space="preserve"> ifadə azadlığı hüququnu poz</w:t>
      </w:r>
      <w:r w:rsidR="0096470B">
        <w:rPr>
          <w:noProof/>
          <w:lang w:val="af-ZA"/>
        </w:rPr>
        <w:t>masından</w:t>
      </w:r>
      <w:r w:rsidR="0096470B" w:rsidRPr="0096470B">
        <w:rPr>
          <w:noProof/>
          <w:lang w:val="af-ZA"/>
        </w:rPr>
        <w:t xml:space="preserve"> şikayət e</w:t>
      </w:r>
      <w:r w:rsidR="0096470B">
        <w:rPr>
          <w:noProof/>
          <w:lang w:val="af-ZA"/>
        </w:rPr>
        <w:t>dib</w:t>
      </w:r>
      <w:r w:rsidR="0096470B" w:rsidRPr="0096470B">
        <w:rPr>
          <w:noProof/>
          <w:lang w:val="af-ZA"/>
        </w:rPr>
        <w:t>.</w:t>
      </w:r>
      <w:r w:rsidR="0096470B">
        <w:rPr>
          <w:noProof/>
          <w:lang w:val="af-ZA"/>
        </w:rPr>
        <w:t xml:space="preserve"> </w:t>
      </w:r>
      <w:r w:rsidR="0096470B" w:rsidRPr="0096470B">
        <w:rPr>
          <w:noProof/>
          <w:lang w:val="af-ZA"/>
        </w:rPr>
        <w:t>Məhkəmə hesab edir ki, bu şikayət yalnız Konvensiyanın 10-cu maddəsinə əsasən bax</w:t>
      </w:r>
      <w:r w:rsidR="0096470B">
        <w:rPr>
          <w:noProof/>
          <w:lang w:val="af-ZA"/>
        </w:rPr>
        <w:t>ılmalıdır</w:t>
      </w:r>
      <w:r w:rsidR="0096470B" w:rsidRPr="0096470B">
        <w:rPr>
          <w:noProof/>
          <w:lang w:val="af-ZA"/>
        </w:rPr>
        <w:t>:</w:t>
      </w:r>
    </w:p>
    <w:p w:rsidR="0096470B" w:rsidRPr="0096470B" w:rsidRDefault="0096470B" w:rsidP="0096470B">
      <w:pPr>
        <w:pStyle w:val="JuQuot"/>
        <w:rPr>
          <w:noProof/>
          <w:lang w:val="af-ZA"/>
        </w:rPr>
      </w:pPr>
      <w:r w:rsidRPr="006B52C5">
        <w:rPr>
          <w:noProof/>
          <w:lang w:val="af-ZA"/>
        </w:rPr>
        <w:t>“</w:t>
      </w:r>
      <w:r w:rsidRPr="0096470B">
        <w:rPr>
          <w:noProof/>
          <w:lang w:val="af-ZA"/>
        </w:rPr>
        <w:t>1. Hər kəs öz fikrini ifadə etmək azadlığı hüququna malikdir. Bu hüquqa öz rəyində qalmaq azadlığı, və dövlət hakimiyyəti orqanları tərəfindən hər hansı maneə olmadan və dövlət sərhədlərindən asılı olmayaraq, məlumat və ideyaları almaq və yaymaq azadlığı daxildir. Bu maddə dövlətlərin radio-yayım, televiziya və kinematoqrafiya müəssisələrinə lisenziya tələbi qoymasına mane olmur.</w:t>
      </w:r>
    </w:p>
    <w:p w:rsidR="0096470B" w:rsidRPr="006B52C5" w:rsidRDefault="0096470B" w:rsidP="0096470B">
      <w:pPr>
        <w:pStyle w:val="JuQuot"/>
        <w:rPr>
          <w:noProof/>
          <w:lang w:val="af-ZA"/>
        </w:rPr>
      </w:pPr>
      <w:r w:rsidRPr="0096470B">
        <w:rPr>
          <w:noProof/>
          <w:lang w:val="af-ZA"/>
        </w:rPr>
        <w:t xml:space="preserve">2. Bu azadlıqların həyata keçirilməsi milli təhlükəsizlik, ərazi bütövlüyü və ya ictimai asayiş maraqları naminə, iğtişaşın və ya cinayətin qarşısını almaq üçün, sağlamlığın və mənəviyyatın qorunması üçün, digər şəxslərin nüfuzu və hüquqlarının müdafiəsi üçün, konfidensial şəkildə əldə edilmiş məlumatların açıqlanmasının qarşısını almaq üçün və ya ədalət mühakiməsinin nüfuz və qərəzsizliyini təmin etmək üçün qanunla nəzərdə tutulmuş və demokratik cəmiyyətdə zəruri olan müəyyən rəsmi tələblərə, şərtlərə, məhdudiyyətlərə və ya sanksiyalara məruz qala bilər. </w:t>
      </w:r>
      <w:r w:rsidRPr="006B52C5">
        <w:rPr>
          <w:noProof/>
          <w:lang w:val="af-ZA"/>
        </w:rPr>
        <w:t>”</w:t>
      </w:r>
    </w:p>
    <w:p w:rsidR="0096470B" w:rsidRDefault="0096470B" w:rsidP="0096470B">
      <w:pPr>
        <w:pStyle w:val="JuPara"/>
        <w:ind w:firstLine="0"/>
        <w:rPr>
          <w:noProof/>
          <w:lang w:val="af-ZA"/>
        </w:rPr>
      </w:pPr>
    </w:p>
    <w:p w:rsidR="0096470B" w:rsidRDefault="0096470B" w:rsidP="009D32E2">
      <w:pPr>
        <w:pStyle w:val="JuPara"/>
        <w:rPr>
          <w:noProof/>
          <w:lang w:val="af-ZA"/>
        </w:rPr>
      </w:pPr>
      <w:r w:rsidRPr="0096470B">
        <w:rPr>
          <w:noProof/>
          <w:lang w:val="af-ZA"/>
        </w:rPr>
        <w:t xml:space="preserve">52. Hökumət bu </w:t>
      </w:r>
      <w:r>
        <w:rPr>
          <w:noProof/>
          <w:lang w:val="af-ZA"/>
        </w:rPr>
        <w:t>arqumenti mübahisələndirdi.</w:t>
      </w:r>
      <w:r w:rsidRPr="0096470B">
        <w:rPr>
          <w:noProof/>
          <w:lang w:val="af-ZA"/>
        </w:rPr>
        <w:t xml:space="preserve"> </w:t>
      </w:r>
      <w:r>
        <w:rPr>
          <w:noProof/>
          <w:lang w:val="af-ZA"/>
        </w:rPr>
        <w:t>Hökümət i</w:t>
      </w:r>
      <w:r w:rsidRPr="0096470B">
        <w:rPr>
          <w:noProof/>
          <w:lang w:val="af-ZA"/>
        </w:rPr>
        <w:t>ddia e</w:t>
      </w:r>
      <w:r>
        <w:rPr>
          <w:noProof/>
          <w:lang w:val="af-ZA"/>
        </w:rPr>
        <w:t>dir</w:t>
      </w:r>
      <w:r w:rsidRPr="0096470B">
        <w:rPr>
          <w:noProof/>
          <w:lang w:val="af-ZA"/>
        </w:rPr>
        <w:t xml:space="preserve"> ki, ərizəçinin </w:t>
      </w:r>
      <w:r>
        <w:rPr>
          <w:noProof/>
          <w:lang w:val="af-ZA"/>
        </w:rPr>
        <w:t>vəkillikdən xaric edilməsi</w:t>
      </w:r>
      <w:r w:rsidRPr="0096470B">
        <w:rPr>
          <w:noProof/>
          <w:lang w:val="af-ZA"/>
        </w:rPr>
        <w:t xml:space="preserve"> ilə bağlı qərar ərizəçinin ifadə azadlığı hüququnun həyata keçirilməsinə hər hansı bir şəkildə bağlı olduğunu sübut edən heç bir </w:t>
      </w:r>
      <w:r>
        <w:rPr>
          <w:noProof/>
          <w:lang w:val="af-ZA"/>
        </w:rPr>
        <w:t xml:space="preserve">dəlil </w:t>
      </w:r>
      <w:r w:rsidRPr="0096470B">
        <w:rPr>
          <w:noProof/>
          <w:lang w:val="af-ZA"/>
        </w:rPr>
        <w:t>yoxdur. Hökumət Məhkəmə</w:t>
      </w:r>
      <w:r>
        <w:rPr>
          <w:noProof/>
          <w:lang w:val="af-ZA"/>
        </w:rPr>
        <w:t xml:space="preserve">dən xahiş etdi ki, </w:t>
      </w:r>
      <w:r w:rsidRPr="0096470B">
        <w:rPr>
          <w:noProof/>
          <w:lang w:val="af-ZA"/>
        </w:rPr>
        <w:t>ərizəçinin dəlil</w:t>
      </w:r>
      <w:r>
        <w:rPr>
          <w:noProof/>
          <w:lang w:val="af-ZA"/>
        </w:rPr>
        <w:t>i</w:t>
      </w:r>
      <w:r w:rsidRPr="0096470B">
        <w:rPr>
          <w:noProof/>
          <w:lang w:val="af-ZA"/>
        </w:rPr>
        <w:t xml:space="preserve"> olmadığı üçün şikayətini rədd etsin.</w:t>
      </w:r>
    </w:p>
    <w:p w:rsidR="00ED3602" w:rsidRDefault="0096470B" w:rsidP="00ED3602">
      <w:pPr>
        <w:pStyle w:val="JuPara"/>
        <w:rPr>
          <w:noProof/>
          <w:lang w:val="af-ZA"/>
        </w:rPr>
      </w:pPr>
      <w:r w:rsidRPr="0096470B">
        <w:rPr>
          <w:noProof/>
          <w:lang w:val="af-ZA"/>
        </w:rPr>
        <w:t>53. Ərizəçi şikayətin</w:t>
      </w:r>
      <w:r>
        <w:rPr>
          <w:noProof/>
          <w:lang w:val="af-ZA"/>
        </w:rPr>
        <w:t>i müdafiə etdi</w:t>
      </w:r>
      <w:r w:rsidRPr="0096470B">
        <w:rPr>
          <w:noProof/>
          <w:lang w:val="af-ZA"/>
        </w:rPr>
        <w:t xml:space="preserve">. </w:t>
      </w:r>
      <w:r>
        <w:rPr>
          <w:noProof/>
          <w:lang w:val="af-ZA"/>
        </w:rPr>
        <w:t>M</w:t>
      </w:r>
      <w:r w:rsidRPr="0096470B">
        <w:rPr>
          <w:noProof/>
          <w:lang w:val="af-ZA"/>
        </w:rPr>
        <w:t xml:space="preserve">üstəqil bir vətəndaş kimi </w:t>
      </w:r>
      <w:r>
        <w:rPr>
          <w:noProof/>
          <w:lang w:val="af-ZA"/>
        </w:rPr>
        <w:t>c</w:t>
      </w:r>
      <w:r w:rsidRPr="0096470B">
        <w:rPr>
          <w:noProof/>
          <w:lang w:val="af-ZA"/>
        </w:rPr>
        <w:t xml:space="preserve">əmiyyətdəki müxtəlif neqativ hallar barədə </w:t>
      </w:r>
      <w:r>
        <w:rPr>
          <w:noProof/>
          <w:lang w:val="af-ZA"/>
        </w:rPr>
        <w:t xml:space="preserve">fikirlərini </w:t>
      </w:r>
      <w:r w:rsidRPr="0096470B">
        <w:rPr>
          <w:noProof/>
          <w:lang w:val="af-ZA"/>
        </w:rPr>
        <w:t xml:space="preserve">ifadə etdiyinə və hakimiyyəti səhlənkar hərəkətlərinə görə daim tənqid etdiyinə görə təqib edildiyini </w:t>
      </w:r>
      <w:r>
        <w:rPr>
          <w:noProof/>
          <w:lang w:val="af-ZA"/>
        </w:rPr>
        <w:t>bildirdi. O, s</w:t>
      </w:r>
      <w:r w:rsidRPr="0096470B">
        <w:rPr>
          <w:noProof/>
          <w:lang w:val="af-ZA"/>
        </w:rPr>
        <w:t>osial mediada çox sayda izləyicisi olduğunu və cəmiyyət</w:t>
      </w:r>
      <w:r w:rsidR="00ED3602">
        <w:rPr>
          <w:noProof/>
          <w:lang w:val="af-ZA"/>
        </w:rPr>
        <w:t xml:space="preserve">dən böyük </w:t>
      </w:r>
      <w:r w:rsidRPr="0096470B">
        <w:rPr>
          <w:noProof/>
          <w:lang w:val="af-ZA"/>
        </w:rPr>
        <w:t>dəstə</w:t>
      </w:r>
      <w:r w:rsidR="00ED3602">
        <w:rPr>
          <w:noProof/>
          <w:lang w:val="af-ZA"/>
        </w:rPr>
        <w:t>k aldığını</w:t>
      </w:r>
      <w:r w:rsidRPr="0096470B">
        <w:rPr>
          <w:noProof/>
          <w:lang w:val="af-ZA"/>
        </w:rPr>
        <w:t xml:space="preserve"> bildirdi.</w:t>
      </w:r>
      <w:r w:rsidR="004F456F">
        <w:rPr>
          <w:noProof/>
          <w:lang w:val="af-ZA"/>
        </w:rPr>
        <w:t xml:space="preserve"> O </w:t>
      </w:r>
      <w:r w:rsidR="00ED3602">
        <w:rPr>
          <w:noProof/>
          <w:lang w:val="af-ZA"/>
        </w:rPr>
        <w:t xml:space="preserve">həbs edilən </w:t>
      </w:r>
      <w:r w:rsidRPr="0096470B">
        <w:rPr>
          <w:noProof/>
          <w:lang w:val="af-ZA"/>
        </w:rPr>
        <w:t>şəxsin müdafiəsində iştirak etməsi</w:t>
      </w:r>
      <w:r w:rsidR="00ED3602">
        <w:rPr>
          <w:noProof/>
          <w:lang w:val="af-ZA"/>
        </w:rPr>
        <w:t>nə görə</w:t>
      </w:r>
      <w:r w:rsidRPr="0096470B">
        <w:rPr>
          <w:noProof/>
          <w:lang w:val="af-ZA"/>
        </w:rPr>
        <w:t xml:space="preserve"> hüquq-mühafizə orqanlarının ona təzyi</w:t>
      </w:r>
      <w:r w:rsidR="00ED3602">
        <w:rPr>
          <w:noProof/>
          <w:lang w:val="af-ZA"/>
        </w:rPr>
        <w:t xml:space="preserve">q etməsi hadisəsinə </w:t>
      </w:r>
      <w:r w:rsidR="004F456F">
        <w:rPr>
          <w:noProof/>
          <w:lang w:val="af-ZA"/>
        </w:rPr>
        <w:t xml:space="preserve">də </w:t>
      </w:r>
      <w:r w:rsidRPr="0096470B">
        <w:rPr>
          <w:noProof/>
          <w:lang w:val="af-ZA"/>
        </w:rPr>
        <w:t>toxundu.</w:t>
      </w:r>
    </w:p>
    <w:p w:rsidR="00ED3602" w:rsidRDefault="00654640" w:rsidP="00512B1F">
      <w:pPr>
        <w:pStyle w:val="JuPara"/>
        <w:rPr>
          <w:noProof/>
          <w:lang w:val="af-ZA"/>
        </w:rPr>
      </w:pPr>
      <w:r w:rsidRPr="006B52C5">
        <w:rPr>
          <w:noProof/>
          <w:lang w:val="af-ZA"/>
        </w:rPr>
        <w:fldChar w:fldCharType="begin"/>
      </w:r>
      <w:r w:rsidRPr="006B52C5">
        <w:rPr>
          <w:noProof/>
          <w:lang w:val="af-ZA"/>
        </w:rPr>
        <w:instrText xml:space="preserve"> SEQ level0 \*arabic </w:instrText>
      </w:r>
      <w:r w:rsidRPr="006B52C5">
        <w:rPr>
          <w:noProof/>
          <w:lang w:val="af-ZA"/>
        </w:rPr>
        <w:fldChar w:fldCharType="separate"/>
      </w:r>
      <w:r w:rsidR="009D32E2" w:rsidRPr="006B52C5">
        <w:rPr>
          <w:noProof/>
          <w:lang w:val="af-ZA"/>
        </w:rPr>
        <w:t>54</w:t>
      </w:r>
      <w:r w:rsidRPr="006B52C5">
        <w:rPr>
          <w:noProof/>
          <w:lang w:val="af-ZA"/>
        </w:rPr>
        <w:fldChar w:fldCharType="end"/>
      </w:r>
      <w:r w:rsidRPr="006B52C5">
        <w:rPr>
          <w:noProof/>
          <w:lang w:val="af-ZA"/>
        </w:rPr>
        <w:t>.  </w:t>
      </w:r>
      <w:r w:rsidR="00ED3602">
        <w:rPr>
          <w:noProof/>
          <w:snapToGrid w:val="0"/>
          <w:lang w:val="af-ZA"/>
        </w:rPr>
        <w:t>İlk öncə</w:t>
      </w:r>
      <w:r w:rsidR="004F456F">
        <w:rPr>
          <w:noProof/>
          <w:snapToGrid w:val="0"/>
          <w:lang w:val="af-ZA"/>
        </w:rPr>
        <w:t xml:space="preserve">, </w:t>
      </w:r>
      <w:r w:rsidR="00ED3602" w:rsidRPr="00ED3602">
        <w:rPr>
          <w:noProof/>
          <w:snapToGrid w:val="0"/>
          <w:lang w:val="af-ZA"/>
        </w:rPr>
        <w:t>Məhkəmə</w:t>
      </w:r>
      <w:r w:rsidR="004F456F">
        <w:rPr>
          <w:noProof/>
          <w:snapToGrid w:val="0"/>
          <w:lang w:val="af-ZA"/>
        </w:rPr>
        <w:t xml:space="preserve">, </w:t>
      </w:r>
      <w:r w:rsidR="00ED3602" w:rsidRPr="00ED3602">
        <w:rPr>
          <w:noProof/>
          <w:snapToGrid w:val="0"/>
          <w:lang w:val="af-ZA"/>
        </w:rPr>
        <w:t xml:space="preserve">şikayət edilən tədbirin ərizəçinin ifadə azadlığı hüququnu həyata keçirməsinə müdaxilə olub olmadığını müəyyənləşdirməyi zəruri hesab edir. Bu suala cavab vermək üçün </w:t>
      </w:r>
      <w:r w:rsidR="004F456F">
        <w:rPr>
          <w:noProof/>
          <w:snapToGrid w:val="0"/>
          <w:lang w:val="af-ZA"/>
        </w:rPr>
        <w:t xml:space="preserve">isə </w:t>
      </w:r>
      <w:r w:rsidR="00ED3602">
        <w:rPr>
          <w:noProof/>
          <w:snapToGrid w:val="0"/>
          <w:lang w:val="af-ZA"/>
        </w:rPr>
        <w:t xml:space="preserve">görülən </w:t>
      </w:r>
      <w:r w:rsidR="00ED3602" w:rsidRPr="00ED3602">
        <w:rPr>
          <w:noProof/>
          <w:snapToGrid w:val="0"/>
          <w:lang w:val="af-ZA"/>
        </w:rPr>
        <w:t xml:space="preserve">tədbirin həcmini işin faktları və müvafiq qanunvericilik kontekstində </w:t>
      </w:r>
      <w:r w:rsidR="00ED3602">
        <w:rPr>
          <w:noProof/>
          <w:snapToGrid w:val="0"/>
          <w:lang w:val="af-ZA"/>
        </w:rPr>
        <w:t xml:space="preserve">dəyərləndirmək </w:t>
      </w:r>
      <w:r w:rsidR="00ED3602" w:rsidRPr="00ED3602">
        <w:rPr>
          <w:noProof/>
          <w:snapToGrid w:val="0"/>
          <w:lang w:val="af-ZA"/>
        </w:rPr>
        <w:t xml:space="preserve">lazımdır (bax: </w:t>
      </w:r>
      <w:r w:rsidR="00ED3602" w:rsidRPr="00ED3602">
        <w:rPr>
          <w:i/>
          <w:iCs/>
          <w:noProof/>
          <w:snapToGrid w:val="0"/>
          <w:lang w:val="af-ZA"/>
        </w:rPr>
        <w:t xml:space="preserve">Baka Macarıstana qarşı </w:t>
      </w:r>
      <w:r w:rsidR="00ED3602" w:rsidRPr="00ED3602">
        <w:rPr>
          <w:noProof/>
          <w:snapToGrid w:val="0"/>
          <w:lang w:val="af-ZA"/>
        </w:rPr>
        <w:t xml:space="preserve">[GC], № 20261/12, § 143, AİHM 2016 və </w:t>
      </w:r>
      <w:r w:rsidR="00ED3602" w:rsidRPr="00ED3602">
        <w:rPr>
          <w:i/>
          <w:iCs/>
          <w:noProof/>
          <w:snapToGrid w:val="0"/>
          <w:lang w:val="af-ZA"/>
        </w:rPr>
        <w:t>Hacıbəyli və Əliyev Azərbaycana qarşı</w:t>
      </w:r>
      <w:r w:rsidR="00ED3602" w:rsidRPr="00ED3602">
        <w:rPr>
          <w:noProof/>
          <w:snapToGrid w:val="0"/>
          <w:lang w:val="af-ZA"/>
        </w:rPr>
        <w:t>, № 6477/08 və 10414/08, § 49, 19 aprel 2018).</w:t>
      </w:r>
    </w:p>
    <w:p w:rsidR="00512B1F" w:rsidRDefault="00ED3602" w:rsidP="00F229EE">
      <w:pPr>
        <w:pStyle w:val="JuPara"/>
        <w:rPr>
          <w:noProof/>
          <w:lang w:val="af-ZA"/>
        </w:rPr>
      </w:pPr>
      <w:r w:rsidRPr="00ED3602">
        <w:rPr>
          <w:noProof/>
          <w:lang w:val="af-ZA"/>
        </w:rPr>
        <w:t xml:space="preserve">55. Bununla əlaqədar Məhkəmə qeyd edir ki, ərizəçi öz müşahidələrində </w:t>
      </w:r>
      <w:r>
        <w:rPr>
          <w:noProof/>
          <w:lang w:val="af-ZA"/>
        </w:rPr>
        <w:t xml:space="preserve">ifadə azadlığının pozulmasını </w:t>
      </w:r>
      <w:r w:rsidRPr="00ED3602">
        <w:rPr>
          <w:noProof/>
          <w:lang w:val="af-ZA"/>
        </w:rPr>
        <w:t xml:space="preserve">onun </w:t>
      </w:r>
      <w:r>
        <w:rPr>
          <w:noProof/>
          <w:lang w:val="af-ZA"/>
        </w:rPr>
        <w:t xml:space="preserve">vəkillikdən xaric edilməsinə səbəb olan </w:t>
      </w:r>
      <w:r w:rsidRPr="00ED3602">
        <w:rPr>
          <w:noProof/>
          <w:lang w:val="af-ZA"/>
        </w:rPr>
        <w:t xml:space="preserve">12 fevral 2013-cü </w:t>
      </w:r>
      <w:r>
        <w:rPr>
          <w:noProof/>
          <w:lang w:val="af-ZA"/>
        </w:rPr>
        <w:t>hadisə</w:t>
      </w:r>
      <w:r w:rsidR="00512B1F">
        <w:rPr>
          <w:noProof/>
          <w:lang w:val="af-ZA"/>
        </w:rPr>
        <w:t>si</w:t>
      </w:r>
      <w:r w:rsidR="004F456F">
        <w:rPr>
          <w:noProof/>
          <w:lang w:val="af-ZA"/>
        </w:rPr>
        <w:t xml:space="preserve"> ilə</w:t>
      </w:r>
      <w:r>
        <w:rPr>
          <w:noProof/>
          <w:lang w:val="af-ZA"/>
        </w:rPr>
        <w:t xml:space="preserve"> </w:t>
      </w:r>
      <w:r w:rsidRPr="00ED3602">
        <w:rPr>
          <w:noProof/>
          <w:lang w:val="af-ZA"/>
        </w:rPr>
        <w:t xml:space="preserve">və ya </w:t>
      </w:r>
      <w:r>
        <w:rPr>
          <w:noProof/>
          <w:lang w:val="af-ZA"/>
        </w:rPr>
        <w:t>ona qarşı intizam icraatının başladılması</w:t>
      </w:r>
      <w:r w:rsidR="00512B1F">
        <w:rPr>
          <w:noProof/>
          <w:lang w:val="af-ZA"/>
        </w:rPr>
        <w:t xml:space="preserve"> ilə əlaqələndirməyib, ə</w:t>
      </w:r>
      <w:r w:rsidRPr="00ED3602">
        <w:rPr>
          <w:noProof/>
          <w:lang w:val="af-ZA"/>
        </w:rPr>
        <w:t>ksinə</w:t>
      </w:r>
      <w:r w:rsidR="00512B1F">
        <w:rPr>
          <w:noProof/>
          <w:lang w:val="af-ZA"/>
        </w:rPr>
        <w:t>,</w:t>
      </w:r>
      <w:r w:rsidRPr="00ED3602">
        <w:rPr>
          <w:noProof/>
          <w:lang w:val="af-ZA"/>
        </w:rPr>
        <w:t xml:space="preserve"> cəmiyyətdə və rəsmi </w:t>
      </w:r>
      <w:r w:rsidR="00512B1F">
        <w:rPr>
          <w:noProof/>
          <w:lang w:val="af-ZA"/>
        </w:rPr>
        <w:t xml:space="preserve">dövlət </w:t>
      </w:r>
      <w:r w:rsidRPr="00ED3602">
        <w:rPr>
          <w:noProof/>
          <w:lang w:val="af-ZA"/>
        </w:rPr>
        <w:t>orqanların</w:t>
      </w:r>
      <w:r w:rsidR="00512B1F">
        <w:rPr>
          <w:noProof/>
          <w:lang w:val="af-ZA"/>
        </w:rPr>
        <w:t>ın</w:t>
      </w:r>
      <w:r w:rsidRPr="00ED3602">
        <w:rPr>
          <w:noProof/>
          <w:lang w:val="af-ZA"/>
        </w:rPr>
        <w:t xml:space="preserve"> fəaliyyətində mənfi hallara qarşı fəal vətəndaş </w:t>
      </w:r>
      <w:r w:rsidR="00512B1F">
        <w:rPr>
          <w:noProof/>
          <w:lang w:val="af-ZA"/>
        </w:rPr>
        <w:t xml:space="preserve">mövqeyi sərgilədiyi üçün </w:t>
      </w:r>
      <w:r w:rsidR="00512B1F">
        <w:rPr>
          <w:noProof/>
          <w:lang w:val="af-ZA"/>
        </w:rPr>
        <w:lastRenderedPageBreak/>
        <w:t xml:space="preserve">pozulduğunu iddia edib. </w:t>
      </w:r>
      <w:r w:rsidRPr="00ED3602">
        <w:rPr>
          <w:noProof/>
          <w:lang w:val="af-ZA"/>
        </w:rPr>
        <w:t>Məhkəmə iş materialın</w:t>
      </w:r>
      <w:r w:rsidR="00512B1F">
        <w:rPr>
          <w:noProof/>
          <w:lang w:val="af-ZA"/>
        </w:rPr>
        <w:t xml:space="preserve">a baxdıqda, orada </w:t>
      </w:r>
      <w:r w:rsidRPr="00ED3602">
        <w:rPr>
          <w:noProof/>
          <w:lang w:val="af-ZA"/>
        </w:rPr>
        <w:t xml:space="preserve">ərizəçinin </w:t>
      </w:r>
      <w:r w:rsidR="00512B1F">
        <w:rPr>
          <w:noProof/>
          <w:lang w:val="af-ZA"/>
        </w:rPr>
        <w:t xml:space="preserve">vəkillikdən xaric edilməsinin </w:t>
      </w:r>
      <w:r w:rsidRPr="00ED3602">
        <w:rPr>
          <w:noProof/>
          <w:lang w:val="af-ZA"/>
        </w:rPr>
        <w:t>onun ifadə azadlığın</w:t>
      </w:r>
      <w:r w:rsidR="00512B1F">
        <w:rPr>
          <w:noProof/>
          <w:lang w:val="af-ZA"/>
        </w:rPr>
        <w:t>ı</w:t>
      </w:r>
      <w:r w:rsidRPr="00ED3602">
        <w:rPr>
          <w:noProof/>
          <w:lang w:val="af-ZA"/>
        </w:rPr>
        <w:t xml:space="preserve"> həyata keçirilməsi ilə əlaqəli olduğu barədə heç bir sübut görmür (əksinə, yuxarıda qeyd olunan </w:t>
      </w:r>
      <w:r w:rsidRPr="00512B1F">
        <w:rPr>
          <w:i/>
          <w:iCs/>
          <w:noProof/>
          <w:lang w:val="af-ZA"/>
        </w:rPr>
        <w:t>Hacıbəyli və Əliyev</w:t>
      </w:r>
      <w:r w:rsidRPr="00ED3602">
        <w:rPr>
          <w:noProof/>
          <w:lang w:val="af-ZA"/>
        </w:rPr>
        <w:t>, § 49).</w:t>
      </w:r>
    </w:p>
    <w:p w:rsidR="00F62283" w:rsidRDefault="00512B1F" w:rsidP="00F62283">
      <w:pPr>
        <w:pStyle w:val="JuPara"/>
        <w:rPr>
          <w:noProof/>
          <w:lang w:val="af-ZA"/>
        </w:rPr>
      </w:pPr>
      <w:r w:rsidRPr="00512B1F">
        <w:rPr>
          <w:noProof/>
          <w:lang w:val="af-ZA"/>
        </w:rPr>
        <w:t xml:space="preserve">56. Xüsusilə, </w:t>
      </w:r>
      <w:r>
        <w:rPr>
          <w:noProof/>
          <w:lang w:val="af-ZA"/>
        </w:rPr>
        <w:t>ərizəçinin özünün iddia etdiyi kimi</w:t>
      </w:r>
      <w:r w:rsidR="004F456F">
        <w:rPr>
          <w:noProof/>
          <w:lang w:val="af-ZA"/>
        </w:rPr>
        <w:t>,</w:t>
      </w:r>
      <w:r>
        <w:rPr>
          <w:noProof/>
          <w:lang w:val="af-ZA"/>
        </w:rPr>
        <w:t xml:space="preserve"> </w:t>
      </w:r>
      <w:r w:rsidRPr="00512B1F">
        <w:rPr>
          <w:noProof/>
          <w:lang w:val="af-ZA"/>
        </w:rPr>
        <w:t>sosial mediada çoxsaylı izləyicilər</w:t>
      </w:r>
      <w:r>
        <w:rPr>
          <w:noProof/>
          <w:lang w:val="af-ZA"/>
        </w:rPr>
        <w:t>ə</w:t>
      </w:r>
      <w:r w:rsidRPr="00512B1F">
        <w:rPr>
          <w:noProof/>
          <w:lang w:val="af-ZA"/>
        </w:rPr>
        <w:t xml:space="preserve"> sahib olması və </w:t>
      </w:r>
      <w:r>
        <w:rPr>
          <w:noProof/>
          <w:lang w:val="af-ZA"/>
        </w:rPr>
        <w:t xml:space="preserve">aktiv istifadəçi kimi </w:t>
      </w:r>
      <w:r w:rsidRPr="00512B1F">
        <w:rPr>
          <w:noProof/>
          <w:lang w:val="af-ZA"/>
        </w:rPr>
        <w:t xml:space="preserve">cəmiyyətin geniş dəstəyindən faydalanması </w:t>
      </w:r>
      <w:r>
        <w:rPr>
          <w:noProof/>
          <w:lang w:val="af-ZA"/>
        </w:rPr>
        <w:t xml:space="preserve">onun vəkillikdən xaric edilməsini </w:t>
      </w:r>
      <w:r w:rsidRPr="00512B1F">
        <w:rPr>
          <w:noProof/>
          <w:lang w:val="af-ZA"/>
        </w:rPr>
        <w:t xml:space="preserve">sübut etmək üçün kifayət </w:t>
      </w:r>
      <w:r>
        <w:rPr>
          <w:noProof/>
          <w:lang w:val="af-ZA"/>
        </w:rPr>
        <w:t>etmir</w:t>
      </w:r>
      <w:r w:rsidRPr="00512B1F">
        <w:rPr>
          <w:noProof/>
          <w:lang w:val="af-ZA"/>
        </w:rPr>
        <w:t>. Üstəlik, ərizəçi iddiasını dəstəkləyən hər hansı bir məqaləyə, bəyanata və ya yazıya istinad etməyib. Məhkəmə, həbs edilmiş şəxsin müdafiəsində iştirak etdiyi üçün hüquq-mühafizə orqanlarının ona təzyiq</w:t>
      </w:r>
      <w:r w:rsidR="00F229EE">
        <w:rPr>
          <w:noProof/>
          <w:lang w:val="af-ZA"/>
        </w:rPr>
        <w:t xml:space="preserve"> göstərməsinə istinad etməsini də </w:t>
      </w:r>
      <w:r w:rsidRPr="00512B1F">
        <w:rPr>
          <w:noProof/>
          <w:lang w:val="af-ZA"/>
        </w:rPr>
        <w:t>qəbul edə bilməz. Məhkəmə</w:t>
      </w:r>
      <w:r w:rsidR="004F456F">
        <w:rPr>
          <w:noProof/>
          <w:lang w:val="af-ZA"/>
        </w:rPr>
        <w:t xml:space="preserve">, </w:t>
      </w:r>
      <w:r w:rsidRPr="00512B1F">
        <w:rPr>
          <w:noProof/>
          <w:lang w:val="af-ZA"/>
        </w:rPr>
        <w:t>ərizəçinin iddiasının doğruluğu</w:t>
      </w:r>
      <w:r w:rsidR="00F229EE">
        <w:rPr>
          <w:noProof/>
          <w:lang w:val="af-ZA"/>
        </w:rPr>
        <w:t xml:space="preserve"> ilə bağlı spekulyasiya etmədən </w:t>
      </w:r>
      <w:r w:rsidRPr="00512B1F">
        <w:rPr>
          <w:noProof/>
          <w:lang w:val="af-ZA"/>
        </w:rPr>
        <w:t xml:space="preserve">qeyd edir ki, istənilən halda iddia edilən təzyiq ərizəçinin </w:t>
      </w:r>
      <w:r w:rsidR="00F229EE">
        <w:rPr>
          <w:noProof/>
          <w:lang w:val="af-ZA"/>
        </w:rPr>
        <w:t xml:space="preserve">vəkillikdən xaric edilməsindən </w:t>
      </w:r>
      <w:r w:rsidRPr="00512B1F">
        <w:rPr>
          <w:noProof/>
          <w:lang w:val="af-ZA"/>
        </w:rPr>
        <w:t xml:space="preserve">sonra baş verib və iş materialında bu hadisə ilə ərizəçinin </w:t>
      </w:r>
      <w:r w:rsidR="00F229EE">
        <w:rPr>
          <w:noProof/>
          <w:lang w:val="af-ZA"/>
        </w:rPr>
        <w:t xml:space="preserve">vəkillikdən xaric edilməsi </w:t>
      </w:r>
      <w:r w:rsidRPr="00512B1F">
        <w:rPr>
          <w:noProof/>
          <w:lang w:val="af-ZA"/>
        </w:rPr>
        <w:t>arasında əlaqən</w:t>
      </w:r>
      <w:r w:rsidR="00F229EE">
        <w:rPr>
          <w:noProof/>
          <w:lang w:val="af-ZA"/>
        </w:rPr>
        <w:t xml:space="preserve">i göstərəcək sübut yoxdur. </w:t>
      </w:r>
    </w:p>
    <w:p w:rsidR="00F229EE" w:rsidRPr="00F229EE" w:rsidRDefault="00F229EE" w:rsidP="00F62283">
      <w:pPr>
        <w:pStyle w:val="JuPara"/>
        <w:rPr>
          <w:noProof/>
          <w:lang w:val="af-ZA"/>
        </w:rPr>
      </w:pPr>
      <w:r w:rsidRPr="00F229EE">
        <w:rPr>
          <w:noProof/>
          <w:lang w:val="af-ZA"/>
        </w:rPr>
        <w:t xml:space="preserve">57. Eyni zamanda Məhkəmə qeyd edir ki, ərizəçi </w:t>
      </w:r>
      <w:r>
        <w:rPr>
          <w:noProof/>
          <w:lang w:val="af-ZA"/>
        </w:rPr>
        <w:t>yerli hakimiyyət</w:t>
      </w:r>
      <w:r w:rsidRPr="00F229EE">
        <w:rPr>
          <w:noProof/>
          <w:lang w:val="af-ZA"/>
        </w:rPr>
        <w:t xml:space="preserve"> orqanlar qarşısında və ona qarşı başlanmış intizam icraatı zamanı dəfələrlə bildir</w:t>
      </w:r>
      <w:r>
        <w:rPr>
          <w:noProof/>
          <w:lang w:val="af-ZA"/>
        </w:rPr>
        <w:t>ib</w:t>
      </w:r>
      <w:r w:rsidRPr="00F229EE">
        <w:rPr>
          <w:noProof/>
          <w:lang w:val="af-ZA"/>
        </w:rPr>
        <w:t xml:space="preserve"> ki, hakimin </w:t>
      </w:r>
      <w:r>
        <w:rPr>
          <w:noProof/>
          <w:lang w:val="af-ZA"/>
        </w:rPr>
        <w:t xml:space="preserve">ondan </w:t>
      </w:r>
      <w:r w:rsidRPr="00F229EE">
        <w:rPr>
          <w:noProof/>
          <w:lang w:val="af-ZA"/>
        </w:rPr>
        <w:t>şikayəti</w:t>
      </w:r>
      <w:r>
        <w:rPr>
          <w:noProof/>
          <w:lang w:val="af-ZA"/>
        </w:rPr>
        <w:t>nin səbəbi</w:t>
      </w:r>
      <w:r w:rsidRPr="00F229EE">
        <w:rPr>
          <w:noProof/>
          <w:lang w:val="af-ZA"/>
        </w:rPr>
        <w:t xml:space="preserve"> </w:t>
      </w:r>
      <w:r w:rsidR="004F456F">
        <w:rPr>
          <w:noProof/>
          <w:lang w:val="af-ZA"/>
        </w:rPr>
        <w:t>onun</w:t>
      </w:r>
      <w:r w:rsidRPr="00F229EE">
        <w:rPr>
          <w:noProof/>
          <w:lang w:val="af-ZA"/>
        </w:rPr>
        <w:t xml:space="preserve"> əvvəlki</w:t>
      </w:r>
      <w:r>
        <w:rPr>
          <w:noProof/>
          <w:lang w:val="af-ZA"/>
        </w:rPr>
        <w:t xml:space="preserve"> məhkəmə işinə</w:t>
      </w:r>
      <w:r w:rsidRPr="00F229EE">
        <w:rPr>
          <w:noProof/>
          <w:lang w:val="af-ZA"/>
        </w:rPr>
        <w:t xml:space="preserve"> cəlb olunması ilə bağlıdır</w:t>
      </w:r>
      <w:r>
        <w:rPr>
          <w:noProof/>
          <w:lang w:val="af-ZA"/>
        </w:rPr>
        <w:t xml:space="preserve"> </w:t>
      </w:r>
      <w:r w:rsidRPr="00F229EE">
        <w:rPr>
          <w:noProof/>
          <w:lang w:val="af-ZA"/>
        </w:rPr>
        <w:t>(yuxarıdakı 17, 21 və 23-cü bəndlərə bax).</w:t>
      </w:r>
    </w:p>
    <w:p w:rsidR="00F229EE" w:rsidRPr="00F229EE" w:rsidRDefault="00F229EE" w:rsidP="00F229EE">
      <w:pPr>
        <w:pStyle w:val="JuPara"/>
        <w:rPr>
          <w:noProof/>
          <w:lang w:val="af-ZA"/>
        </w:rPr>
      </w:pPr>
      <w:r w:rsidRPr="00F229EE">
        <w:rPr>
          <w:noProof/>
          <w:lang w:val="af-ZA"/>
        </w:rPr>
        <w:t>58. Məhkəmə hesab e</w:t>
      </w:r>
      <w:r w:rsidR="00F62283">
        <w:rPr>
          <w:noProof/>
          <w:lang w:val="af-ZA"/>
        </w:rPr>
        <w:t>tmir ki</w:t>
      </w:r>
      <w:r w:rsidRPr="00F229EE">
        <w:rPr>
          <w:noProof/>
          <w:lang w:val="af-ZA"/>
        </w:rPr>
        <w:t>,</w:t>
      </w:r>
      <w:r w:rsidR="00F62283">
        <w:rPr>
          <w:noProof/>
          <w:lang w:val="af-ZA"/>
        </w:rPr>
        <w:t xml:space="preserve"> </w:t>
      </w:r>
      <w:r>
        <w:rPr>
          <w:noProof/>
          <w:lang w:val="af-ZA"/>
        </w:rPr>
        <w:t xml:space="preserve">ərizəçinin vəkillikdən xaric edilməsi </w:t>
      </w:r>
      <w:r w:rsidR="00F62283">
        <w:rPr>
          <w:noProof/>
          <w:lang w:val="af-ZA"/>
        </w:rPr>
        <w:t xml:space="preserve">onun </w:t>
      </w:r>
      <w:r w:rsidRPr="00F229EE">
        <w:rPr>
          <w:noProof/>
          <w:lang w:val="af-ZA"/>
        </w:rPr>
        <w:t>ifadə azadlığı</w:t>
      </w:r>
      <w:r w:rsidR="00F933ED">
        <w:rPr>
          <w:noProof/>
          <w:lang w:val="af-ZA"/>
        </w:rPr>
        <w:t>ndan istifadə etdiyinə</w:t>
      </w:r>
      <w:r w:rsidRPr="00F229EE">
        <w:rPr>
          <w:noProof/>
          <w:lang w:val="af-ZA"/>
        </w:rPr>
        <w:t xml:space="preserve"> </w:t>
      </w:r>
      <w:r w:rsidR="004F456F">
        <w:rPr>
          <w:noProof/>
          <w:lang w:val="af-ZA"/>
        </w:rPr>
        <w:t xml:space="preserve">görə </w:t>
      </w:r>
      <w:r w:rsidR="00F62283">
        <w:rPr>
          <w:noProof/>
          <w:lang w:val="af-ZA"/>
        </w:rPr>
        <w:t xml:space="preserve">baş verib. </w:t>
      </w:r>
    </w:p>
    <w:p w:rsidR="00F229EE" w:rsidRPr="006B52C5" w:rsidRDefault="00F229EE" w:rsidP="00F62283">
      <w:pPr>
        <w:pStyle w:val="JuPara"/>
        <w:rPr>
          <w:noProof/>
          <w:lang w:val="af-ZA"/>
        </w:rPr>
      </w:pPr>
      <w:r w:rsidRPr="00F229EE">
        <w:rPr>
          <w:noProof/>
          <w:lang w:val="af-ZA"/>
        </w:rPr>
        <w:t>59. Yuxarıda göstərilənləri nəzərə alaraq, Məhkəmə</w:t>
      </w:r>
      <w:r w:rsidR="00F933ED">
        <w:rPr>
          <w:noProof/>
          <w:lang w:val="af-ZA"/>
        </w:rPr>
        <w:t>,</w:t>
      </w:r>
      <w:r w:rsidRPr="00F229EE">
        <w:rPr>
          <w:noProof/>
          <w:lang w:val="af-ZA"/>
        </w:rPr>
        <w:t xml:space="preserve"> Konvensiyanın 10-cu maddəsinə əsasən verilən şikayətin 35-ci maddənin 3-cü bəndinin (a) bəndinə əsasən </w:t>
      </w:r>
      <w:r w:rsidR="00F62283">
        <w:rPr>
          <w:noProof/>
          <w:lang w:val="af-ZA"/>
        </w:rPr>
        <w:t>açıq-aşkar</w:t>
      </w:r>
      <w:r w:rsidRPr="00F229EE">
        <w:rPr>
          <w:noProof/>
          <w:lang w:val="af-ZA"/>
        </w:rPr>
        <w:t xml:space="preserve"> əsassız olduğunu və Konvensiyanın 35-ci maddəsinin 4-cü bəndinə əsasən rədd edilmə</w:t>
      </w:r>
      <w:r w:rsidR="00F62283">
        <w:rPr>
          <w:noProof/>
          <w:lang w:val="af-ZA"/>
        </w:rPr>
        <w:t xml:space="preserve">li olduğunu bildirir. </w:t>
      </w:r>
    </w:p>
    <w:p w:rsidR="00654640" w:rsidRPr="006B52C5" w:rsidRDefault="00F62283" w:rsidP="009D32E2">
      <w:pPr>
        <w:pStyle w:val="JuHIRoman"/>
        <w:rPr>
          <w:noProof/>
          <w:lang w:val="af-ZA"/>
        </w:rPr>
      </w:pPr>
      <w:r>
        <w:rPr>
          <w:noProof/>
          <w:lang w:val="af-ZA"/>
        </w:rPr>
        <w:t>konvensİyanın 41-cİ maddəsİnin tətbİqİ</w:t>
      </w:r>
    </w:p>
    <w:p w:rsidR="00654640" w:rsidRPr="006B52C5" w:rsidRDefault="00654640" w:rsidP="009D32E2">
      <w:pPr>
        <w:pStyle w:val="JuPara"/>
        <w:rPr>
          <w:noProof/>
          <w:lang w:val="af-ZA"/>
        </w:rPr>
      </w:pPr>
      <w:r w:rsidRPr="006B52C5">
        <w:rPr>
          <w:noProof/>
          <w:lang w:val="af-ZA"/>
        </w:rPr>
        <w:fldChar w:fldCharType="begin"/>
      </w:r>
      <w:r w:rsidRPr="006B52C5">
        <w:rPr>
          <w:noProof/>
          <w:lang w:val="af-ZA"/>
        </w:rPr>
        <w:instrText xml:space="preserve"> SEQ level0 \*arabic </w:instrText>
      </w:r>
      <w:r w:rsidRPr="006B52C5">
        <w:rPr>
          <w:noProof/>
          <w:lang w:val="af-ZA"/>
        </w:rPr>
        <w:fldChar w:fldCharType="separate"/>
      </w:r>
      <w:r w:rsidR="009D32E2" w:rsidRPr="006B52C5">
        <w:rPr>
          <w:noProof/>
          <w:lang w:val="af-ZA"/>
        </w:rPr>
        <w:t>60</w:t>
      </w:r>
      <w:r w:rsidRPr="006B52C5">
        <w:rPr>
          <w:noProof/>
          <w:lang w:val="af-ZA"/>
        </w:rPr>
        <w:fldChar w:fldCharType="end"/>
      </w:r>
      <w:r w:rsidRPr="006B52C5">
        <w:rPr>
          <w:noProof/>
          <w:lang w:val="af-ZA"/>
        </w:rPr>
        <w:t>.  </w:t>
      </w:r>
      <w:r w:rsidR="00F62283">
        <w:rPr>
          <w:noProof/>
          <w:lang w:val="af-ZA"/>
        </w:rPr>
        <w:t>Konvensiyanın 41-ci maddəsində deyilir</w:t>
      </w:r>
      <w:r w:rsidRPr="006B52C5">
        <w:rPr>
          <w:noProof/>
          <w:lang w:val="af-ZA"/>
        </w:rPr>
        <w:t>:</w:t>
      </w:r>
    </w:p>
    <w:p w:rsidR="00F62283" w:rsidRDefault="00654640" w:rsidP="00213382">
      <w:pPr>
        <w:pStyle w:val="JuQuot"/>
        <w:keepNext/>
        <w:keepLines/>
        <w:rPr>
          <w:noProof/>
          <w:lang w:val="af-ZA"/>
        </w:rPr>
      </w:pPr>
      <w:r w:rsidRPr="006B52C5">
        <w:rPr>
          <w:noProof/>
          <w:lang w:val="af-ZA"/>
        </w:rPr>
        <w:t>“</w:t>
      </w:r>
      <w:r w:rsidR="00F62283" w:rsidRPr="00F62283">
        <w:rPr>
          <w:noProof/>
          <w:lang w:val="af-ZA"/>
        </w:rPr>
        <w:t>Əgər Məhkəmə Konvensiyanın və ona dair Protokolların müddəalarının pozulduğunu, lakin Razılığa gələn Yüksək Tərəfin daxili hüququnun yalnız bu pozuntunun nəticələrinin qismən aradan qaldırılmasına imkan verdiyini müəyyən edirsə, Məhkəmə zəruri halda, zərərçəkən tərəfə əvəzin ədalətli ödənilməsini təyin edir.</w:t>
      </w:r>
      <w:r w:rsidR="00F62283" w:rsidRPr="006B52C5">
        <w:rPr>
          <w:noProof/>
          <w:lang w:val="af-ZA"/>
        </w:rPr>
        <w:t>”</w:t>
      </w:r>
    </w:p>
    <w:p w:rsidR="00213382" w:rsidRDefault="00F62283" w:rsidP="00213382">
      <w:pPr>
        <w:pStyle w:val="JuPara"/>
        <w:rPr>
          <w:noProof/>
          <w:lang w:val="af-ZA"/>
        </w:rPr>
      </w:pPr>
      <w:r w:rsidRPr="00F62283">
        <w:rPr>
          <w:noProof/>
          <w:lang w:val="af-ZA"/>
        </w:rPr>
        <w:t xml:space="preserve">61. Ərizəçi Hökumətin </w:t>
      </w:r>
      <w:r>
        <w:rPr>
          <w:noProof/>
          <w:lang w:val="af-ZA"/>
        </w:rPr>
        <w:t>komunikasiyasına</w:t>
      </w:r>
      <w:r w:rsidRPr="00F62283">
        <w:rPr>
          <w:noProof/>
          <w:lang w:val="af-ZA"/>
        </w:rPr>
        <w:t xml:space="preserve"> cavab olaraq </w:t>
      </w:r>
      <w:r>
        <w:rPr>
          <w:noProof/>
          <w:lang w:val="af-ZA"/>
        </w:rPr>
        <w:t xml:space="preserve">təqdim etdiyi </w:t>
      </w:r>
      <w:r w:rsidRPr="00F62283">
        <w:rPr>
          <w:noProof/>
          <w:lang w:val="af-ZA"/>
        </w:rPr>
        <w:t xml:space="preserve">7 mart 2017-ci il tarixli </w:t>
      </w:r>
      <w:r>
        <w:rPr>
          <w:noProof/>
          <w:lang w:val="af-ZA"/>
        </w:rPr>
        <w:t xml:space="preserve">kommunikasiyasında </w:t>
      </w:r>
      <w:r w:rsidRPr="00F62283">
        <w:rPr>
          <w:noProof/>
          <w:lang w:val="af-ZA"/>
        </w:rPr>
        <w:t xml:space="preserve">ədalətli </w:t>
      </w:r>
      <w:r>
        <w:rPr>
          <w:noProof/>
          <w:lang w:val="af-ZA"/>
        </w:rPr>
        <w:t>təzminat</w:t>
      </w:r>
      <w:r w:rsidR="00F933ED">
        <w:rPr>
          <w:noProof/>
          <w:lang w:val="af-ZA"/>
        </w:rPr>
        <w:t>la bağlı</w:t>
      </w:r>
      <w:r>
        <w:rPr>
          <w:noProof/>
          <w:lang w:val="af-ZA"/>
        </w:rPr>
        <w:t xml:space="preserve"> </w:t>
      </w:r>
      <w:r w:rsidRPr="00F62283">
        <w:rPr>
          <w:noProof/>
          <w:lang w:val="af-ZA"/>
        </w:rPr>
        <w:t xml:space="preserve">heç bir iddia </w:t>
      </w:r>
      <w:r w:rsidR="00F933ED">
        <w:rPr>
          <w:noProof/>
          <w:lang w:val="af-ZA"/>
        </w:rPr>
        <w:t xml:space="preserve">irəli sürməyib. </w:t>
      </w:r>
      <w:r w:rsidRPr="00F62283">
        <w:rPr>
          <w:noProof/>
          <w:lang w:val="af-ZA"/>
        </w:rPr>
        <w:t xml:space="preserve">8 may 2017-ci il tarixli növbəti </w:t>
      </w:r>
      <w:r>
        <w:rPr>
          <w:noProof/>
          <w:lang w:val="af-ZA"/>
        </w:rPr>
        <w:t xml:space="preserve">kommunikasiyasında </w:t>
      </w:r>
      <w:r w:rsidRPr="00F62283">
        <w:rPr>
          <w:noProof/>
          <w:lang w:val="af-ZA"/>
        </w:rPr>
        <w:t xml:space="preserve">Hökumət ərizəçinin ədalətli </w:t>
      </w:r>
      <w:r>
        <w:rPr>
          <w:noProof/>
          <w:lang w:val="af-ZA"/>
        </w:rPr>
        <w:t xml:space="preserve">təzminat </w:t>
      </w:r>
      <w:r w:rsidRPr="00F62283">
        <w:rPr>
          <w:noProof/>
          <w:lang w:val="af-ZA"/>
        </w:rPr>
        <w:t>üçün heç bir iddia təqdim etmə</w:t>
      </w:r>
      <w:r>
        <w:rPr>
          <w:noProof/>
          <w:lang w:val="af-ZA"/>
        </w:rPr>
        <w:t>məsi səbəbindən</w:t>
      </w:r>
      <w:r w:rsidRPr="00F62283">
        <w:rPr>
          <w:noProof/>
          <w:lang w:val="af-ZA"/>
        </w:rPr>
        <w:t xml:space="preserve"> ona kompensasiya verilmə</w:t>
      </w:r>
      <w:r>
        <w:rPr>
          <w:noProof/>
          <w:lang w:val="af-ZA"/>
        </w:rPr>
        <w:t>məli olduğunu qeyd e</w:t>
      </w:r>
      <w:r w:rsidR="00F933ED">
        <w:rPr>
          <w:noProof/>
          <w:lang w:val="af-ZA"/>
        </w:rPr>
        <w:t>dib</w:t>
      </w:r>
      <w:r w:rsidRPr="00F62283">
        <w:rPr>
          <w:noProof/>
          <w:lang w:val="af-ZA"/>
        </w:rPr>
        <w:t xml:space="preserve">. Bu </w:t>
      </w:r>
      <w:r>
        <w:rPr>
          <w:noProof/>
          <w:lang w:val="af-ZA"/>
        </w:rPr>
        <w:t>zaman</w:t>
      </w:r>
      <w:r w:rsidRPr="00F62283">
        <w:rPr>
          <w:noProof/>
          <w:lang w:val="af-ZA"/>
        </w:rPr>
        <w:t>, 4 may 2017-ci il və 15 may 2017-ci il tarixli bir məktub</w:t>
      </w:r>
      <w:r>
        <w:rPr>
          <w:noProof/>
          <w:lang w:val="af-ZA"/>
        </w:rPr>
        <w:t>larında</w:t>
      </w:r>
      <w:r w:rsidRPr="00F62283">
        <w:rPr>
          <w:noProof/>
          <w:lang w:val="af-ZA"/>
        </w:rPr>
        <w:t xml:space="preserve"> ərizəçi ədalətli </w:t>
      </w:r>
      <w:r>
        <w:rPr>
          <w:noProof/>
          <w:lang w:val="af-ZA"/>
        </w:rPr>
        <w:t xml:space="preserve">təzminatla bağlı tələblərini Məhkəməyə </w:t>
      </w:r>
      <w:r w:rsidRPr="00F62283">
        <w:rPr>
          <w:noProof/>
          <w:lang w:val="af-ZA"/>
        </w:rPr>
        <w:t xml:space="preserve">təqdim </w:t>
      </w:r>
      <w:r w:rsidR="00F933ED">
        <w:rPr>
          <w:noProof/>
          <w:lang w:val="af-ZA"/>
        </w:rPr>
        <w:t>edib</w:t>
      </w:r>
      <w:r w:rsidRPr="00F62283">
        <w:rPr>
          <w:noProof/>
          <w:lang w:val="af-ZA"/>
        </w:rPr>
        <w:t xml:space="preserve"> və </w:t>
      </w:r>
      <w:r w:rsidR="00213382">
        <w:rPr>
          <w:noProof/>
          <w:lang w:val="af-ZA"/>
        </w:rPr>
        <w:t xml:space="preserve">ədalətli təzminat tələbinin </w:t>
      </w:r>
      <w:r w:rsidRPr="00F62283">
        <w:rPr>
          <w:noProof/>
          <w:lang w:val="af-ZA"/>
        </w:rPr>
        <w:t xml:space="preserve">gecikməsinin maliyyə sənədinin </w:t>
      </w:r>
      <w:r w:rsidR="00411F82">
        <w:rPr>
          <w:noProof/>
          <w:lang w:val="af-ZA"/>
        </w:rPr>
        <w:t xml:space="preserve">arxivdən </w:t>
      </w:r>
      <w:r w:rsidRPr="00F62283">
        <w:rPr>
          <w:noProof/>
          <w:lang w:val="af-ZA"/>
        </w:rPr>
        <w:t>gec təqdim edilməsi ilə əlaqədar olduğunu bildir</w:t>
      </w:r>
      <w:r w:rsidR="00F933ED">
        <w:rPr>
          <w:noProof/>
          <w:lang w:val="af-ZA"/>
        </w:rPr>
        <w:t xml:space="preserve">ib. </w:t>
      </w:r>
    </w:p>
    <w:p w:rsidR="00213382" w:rsidRDefault="00213382" w:rsidP="00411F82">
      <w:pPr>
        <w:pStyle w:val="JuPara"/>
        <w:rPr>
          <w:noProof/>
          <w:lang w:val="af-ZA"/>
        </w:rPr>
      </w:pPr>
      <w:r w:rsidRPr="00213382">
        <w:rPr>
          <w:noProof/>
          <w:lang w:val="af-ZA"/>
        </w:rPr>
        <w:lastRenderedPageBreak/>
        <w:t xml:space="preserve">24 may 2017-ci il tarixli bir məktubla Məhkəmə ərizəçiyə </w:t>
      </w:r>
      <w:r>
        <w:rPr>
          <w:noProof/>
          <w:lang w:val="af-ZA"/>
        </w:rPr>
        <w:t xml:space="preserve">bildirdi ki, </w:t>
      </w:r>
      <w:r w:rsidRPr="00213382">
        <w:rPr>
          <w:noProof/>
          <w:lang w:val="af-ZA"/>
        </w:rPr>
        <w:t xml:space="preserve">ədalətli </w:t>
      </w:r>
      <w:r>
        <w:rPr>
          <w:noProof/>
          <w:lang w:val="af-ZA"/>
        </w:rPr>
        <w:t xml:space="preserve">təzminat </w:t>
      </w:r>
      <w:r w:rsidRPr="00213382">
        <w:rPr>
          <w:noProof/>
          <w:lang w:val="af-ZA"/>
        </w:rPr>
        <w:t>iddia</w:t>
      </w:r>
      <w:r>
        <w:rPr>
          <w:noProof/>
          <w:lang w:val="af-ZA"/>
        </w:rPr>
        <w:t>sının müddətin ötürüb</w:t>
      </w:r>
      <w:r w:rsidRPr="00213382">
        <w:rPr>
          <w:noProof/>
          <w:lang w:val="af-ZA"/>
        </w:rPr>
        <w:t xml:space="preserve"> və</w:t>
      </w:r>
      <w:r>
        <w:rPr>
          <w:noProof/>
          <w:lang w:val="af-ZA"/>
        </w:rPr>
        <w:t xml:space="preserve"> bu tələbin </w:t>
      </w:r>
      <w:r w:rsidRPr="00213382">
        <w:rPr>
          <w:noProof/>
          <w:lang w:val="af-ZA"/>
        </w:rPr>
        <w:t xml:space="preserve">nəzərə alınmağının lazım olub olmadığını </w:t>
      </w:r>
      <w:r>
        <w:rPr>
          <w:noProof/>
          <w:lang w:val="af-ZA"/>
        </w:rPr>
        <w:t xml:space="preserve">Palata </w:t>
      </w:r>
      <w:r w:rsidR="00F933ED">
        <w:rPr>
          <w:noProof/>
          <w:lang w:val="af-ZA"/>
        </w:rPr>
        <w:t xml:space="preserve">müəyyənləşdirəcək </w:t>
      </w:r>
      <w:r w:rsidRPr="00213382">
        <w:rPr>
          <w:noProof/>
          <w:lang w:val="af-ZA"/>
        </w:rPr>
        <w:t>(Qayda 60 §) 3). Ərizəçinin təqdimat</w:t>
      </w:r>
      <w:r>
        <w:rPr>
          <w:noProof/>
          <w:lang w:val="af-ZA"/>
        </w:rPr>
        <w:t xml:space="preserve">ı </w:t>
      </w:r>
      <w:r w:rsidRPr="00213382">
        <w:rPr>
          <w:noProof/>
          <w:lang w:val="af-ZA"/>
        </w:rPr>
        <w:t>Hökumətə də göndəril</w:t>
      </w:r>
      <w:r w:rsidR="00F933ED">
        <w:rPr>
          <w:noProof/>
          <w:lang w:val="af-ZA"/>
        </w:rPr>
        <w:t xml:space="preserve">ib </w:t>
      </w:r>
      <w:r>
        <w:rPr>
          <w:noProof/>
          <w:lang w:val="af-ZA"/>
        </w:rPr>
        <w:t xml:space="preserve">və </w:t>
      </w:r>
      <w:r w:rsidRPr="00213382">
        <w:rPr>
          <w:noProof/>
          <w:lang w:val="af-ZA"/>
        </w:rPr>
        <w:t>Məhkəmə 21 İyun 2017 tarixin</w:t>
      </w:r>
      <w:r>
        <w:rPr>
          <w:noProof/>
          <w:lang w:val="af-ZA"/>
        </w:rPr>
        <w:t>ə kimi Hökümətin bu təqdimata münasibət bildirməsinə dəvət e</w:t>
      </w:r>
      <w:r w:rsidR="00F933ED">
        <w:rPr>
          <w:noProof/>
          <w:lang w:val="af-ZA"/>
        </w:rPr>
        <w:t>dib.</w:t>
      </w:r>
      <w:r>
        <w:rPr>
          <w:noProof/>
          <w:lang w:val="af-ZA"/>
        </w:rPr>
        <w:t xml:space="preserve"> Lakin bununla bağlı </w:t>
      </w:r>
      <w:r w:rsidRPr="00213382">
        <w:rPr>
          <w:noProof/>
          <w:lang w:val="af-ZA"/>
        </w:rPr>
        <w:t xml:space="preserve">Hökumət heç bir şərh </w:t>
      </w:r>
      <w:r w:rsidR="00F933ED">
        <w:rPr>
          <w:noProof/>
          <w:lang w:val="af-ZA"/>
        </w:rPr>
        <w:t xml:space="preserve">təqdim etməyib. </w:t>
      </w:r>
    </w:p>
    <w:p w:rsidR="00213382" w:rsidRDefault="00213382" w:rsidP="009D32E2">
      <w:pPr>
        <w:pStyle w:val="JuPara"/>
        <w:rPr>
          <w:noProof/>
          <w:lang w:val="af-ZA"/>
        </w:rPr>
      </w:pPr>
      <w:r w:rsidRPr="00213382">
        <w:rPr>
          <w:noProof/>
          <w:lang w:val="af-ZA"/>
        </w:rPr>
        <w:t xml:space="preserve">63. Məhkəmə bir daha bildirir ki, ərizəçi, Palatanın sədri başqa cür göstəriş verməsə, bütün </w:t>
      </w:r>
      <w:r>
        <w:rPr>
          <w:noProof/>
          <w:lang w:val="af-ZA"/>
        </w:rPr>
        <w:t xml:space="preserve">tələblərini və bu tələbləri dəstəkləyən </w:t>
      </w:r>
      <w:r w:rsidRPr="00213382">
        <w:rPr>
          <w:noProof/>
          <w:lang w:val="af-ZA"/>
        </w:rPr>
        <w:t>sənədlər</w:t>
      </w:r>
      <w:r w:rsidR="00411F82">
        <w:rPr>
          <w:noProof/>
          <w:lang w:val="af-ZA"/>
        </w:rPr>
        <w:t>i</w:t>
      </w:r>
      <w:r w:rsidRPr="00213382">
        <w:rPr>
          <w:noProof/>
          <w:lang w:val="af-ZA"/>
        </w:rPr>
        <w:t>, mahiyyət üzrə</w:t>
      </w:r>
      <w:r w:rsidR="00411F82">
        <w:rPr>
          <w:noProof/>
          <w:lang w:val="af-ZA"/>
        </w:rPr>
        <w:t xml:space="preserve"> </w:t>
      </w:r>
      <w:r w:rsidR="00411F82" w:rsidRPr="00213382">
        <w:rPr>
          <w:noProof/>
          <w:lang w:val="af-ZA"/>
        </w:rPr>
        <w:t>müşahidələrini</w:t>
      </w:r>
      <w:r w:rsidRPr="00213382">
        <w:rPr>
          <w:noProof/>
          <w:lang w:val="af-ZA"/>
        </w:rPr>
        <w:t xml:space="preserve"> təqdim etməsi üçün müəyyən edilmiş müddət ərzində təqdim etməlidir (Qayda 60) § 2). Ərizəçi müvafiq tələbləri yerinə yetirmədikdə</w:t>
      </w:r>
      <w:r w:rsidR="00F933ED">
        <w:rPr>
          <w:noProof/>
          <w:lang w:val="af-ZA"/>
        </w:rPr>
        <w:t>,</w:t>
      </w:r>
      <w:r w:rsidRPr="00213382">
        <w:rPr>
          <w:noProof/>
          <w:lang w:val="af-ZA"/>
        </w:rPr>
        <w:t xml:space="preserve"> Palata tələbləri tamamilə və ya qismən rədd edə bilər (Qaydaların 60-cı maddəsinin 3). Hazırkı </w:t>
      </w:r>
      <w:r w:rsidR="00411F82">
        <w:rPr>
          <w:noProof/>
          <w:lang w:val="af-ZA"/>
        </w:rPr>
        <w:t>işdə</w:t>
      </w:r>
      <w:r w:rsidRPr="00213382">
        <w:rPr>
          <w:noProof/>
          <w:lang w:val="af-ZA"/>
        </w:rPr>
        <w:t xml:space="preserve"> ərizəçi </w:t>
      </w:r>
      <w:r w:rsidR="00411F82">
        <w:rPr>
          <w:noProof/>
          <w:lang w:val="af-ZA"/>
        </w:rPr>
        <w:t xml:space="preserve">ədalətli təzminat tələbələrini </w:t>
      </w:r>
      <w:r w:rsidRPr="00213382">
        <w:rPr>
          <w:noProof/>
          <w:lang w:val="af-ZA"/>
        </w:rPr>
        <w:t>Məhkəm</w:t>
      </w:r>
      <w:r w:rsidR="00411F82">
        <w:rPr>
          <w:noProof/>
          <w:lang w:val="af-ZA"/>
        </w:rPr>
        <w:t xml:space="preserve">ənin müəyyən etdiyi vaxtdan gec təqdim edib. </w:t>
      </w:r>
      <w:r w:rsidRPr="00213382">
        <w:rPr>
          <w:noProof/>
          <w:lang w:val="af-ZA"/>
        </w:rPr>
        <w:t xml:space="preserve"> Bununla əlaqədar, Məhkəmə maliyyə sənədinin arxivdən vaxtında verilməməsi ilə bağlı </w:t>
      </w:r>
      <w:r w:rsidR="00411F82">
        <w:rPr>
          <w:noProof/>
          <w:lang w:val="af-ZA"/>
        </w:rPr>
        <w:t xml:space="preserve">ərizəçinin </w:t>
      </w:r>
      <w:r w:rsidRPr="00213382">
        <w:rPr>
          <w:noProof/>
          <w:lang w:val="af-ZA"/>
        </w:rPr>
        <w:t xml:space="preserve">arqumentini qəbul edə bilməz. </w:t>
      </w:r>
      <w:r w:rsidR="00411F82">
        <w:rPr>
          <w:noProof/>
          <w:lang w:val="af-ZA"/>
        </w:rPr>
        <w:t xml:space="preserve">Ərizəçi </w:t>
      </w:r>
      <w:r w:rsidRPr="00213382">
        <w:rPr>
          <w:noProof/>
          <w:lang w:val="af-ZA"/>
        </w:rPr>
        <w:t xml:space="preserve">7 mart 2017-ci il tarixli müşahidələrində belə bir </w:t>
      </w:r>
      <w:r w:rsidR="00411F82">
        <w:rPr>
          <w:noProof/>
          <w:lang w:val="af-ZA"/>
        </w:rPr>
        <w:t>halın olduğunu qeyd etməyib və bu iddiasını dəstəkləyən heç bir sənəd-sübut</w:t>
      </w:r>
      <w:r w:rsidRPr="00213382">
        <w:rPr>
          <w:noProof/>
          <w:lang w:val="af-ZA"/>
        </w:rPr>
        <w:t xml:space="preserve"> təqdim etmə</w:t>
      </w:r>
      <w:r w:rsidR="00411F82">
        <w:rPr>
          <w:noProof/>
          <w:lang w:val="af-ZA"/>
        </w:rPr>
        <w:t>yib</w:t>
      </w:r>
      <w:r w:rsidRPr="00213382">
        <w:rPr>
          <w:noProof/>
          <w:lang w:val="af-ZA"/>
        </w:rPr>
        <w:t>. Buna görə, Məhkəmə hesab edir ki, 41-ci maddəyə əsasən ona hər hansı bir</w:t>
      </w:r>
      <w:r w:rsidR="00411F82">
        <w:rPr>
          <w:noProof/>
          <w:lang w:val="af-ZA"/>
        </w:rPr>
        <w:t xml:space="preserve"> kompensasiyanın</w:t>
      </w:r>
      <w:r w:rsidRPr="00213382">
        <w:rPr>
          <w:noProof/>
          <w:lang w:val="af-ZA"/>
        </w:rPr>
        <w:t xml:space="preserve"> verilməsinə </w:t>
      </w:r>
      <w:r w:rsidR="00411F82">
        <w:rPr>
          <w:noProof/>
          <w:lang w:val="af-ZA"/>
        </w:rPr>
        <w:t>əsas yoxdur</w:t>
      </w:r>
      <w:r w:rsidRPr="00213382">
        <w:rPr>
          <w:noProof/>
          <w:lang w:val="af-ZA"/>
        </w:rPr>
        <w:t xml:space="preserve"> (bax: </w:t>
      </w:r>
      <w:r w:rsidRPr="00411F82">
        <w:rPr>
          <w:i/>
          <w:iCs/>
          <w:noProof/>
          <w:lang w:val="af-ZA"/>
        </w:rPr>
        <w:t>Yeranosyan və başqaları Ermənistana qarşı</w:t>
      </w:r>
      <w:r w:rsidRPr="00213382">
        <w:rPr>
          <w:noProof/>
          <w:lang w:val="af-ZA"/>
        </w:rPr>
        <w:t xml:space="preserve">, № 13916/06, § 37, 20 iyul 2010 və </w:t>
      </w:r>
      <w:r w:rsidRPr="00411F82">
        <w:rPr>
          <w:i/>
          <w:iCs/>
          <w:noProof/>
          <w:lang w:val="af-ZA"/>
        </w:rPr>
        <w:t>Apostu Rumıniyaya qarşı</w:t>
      </w:r>
      <w:r w:rsidRPr="00213382">
        <w:rPr>
          <w:noProof/>
          <w:lang w:val="af-ZA"/>
        </w:rPr>
        <w:t>, № 22765 / 12, § 136, 3 fevral 2015).</w:t>
      </w:r>
    </w:p>
    <w:p w:rsidR="00213382" w:rsidRDefault="00213382" w:rsidP="009D32E2">
      <w:pPr>
        <w:pStyle w:val="JuPara"/>
        <w:rPr>
          <w:noProof/>
          <w:lang w:val="af-ZA"/>
        </w:rPr>
      </w:pPr>
    </w:p>
    <w:p w:rsidR="00213382" w:rsidRPr="006B52C5" w:rsidRDefault="00213382" w:rsidP="009D32E2">
      <w:pPr>
        <w:pStyle w:val="JuPara"/>
        <w:rPr>
          <w:noProof/>
          <w:lang w:val="af-ZA"/>
        </w:rPr>
      </w:pPr>
    </w:p>
    <w:p w:rsidR="00411F82" w:rsidRPr="00411F82" w:rsidRDefault="00411F82" w:rsidP="00411F82">
      <w:pPr>
        <w:pStyle w:val="JuHHead"/>
        <w:rPr>
          <w:noProof/>
          <w:lang w:val="af-ZA"/>
        </w:rPr>
      </w:pPr>
      <w:r w:rsidRPr="00411F82">
        <w:rPr>
          <w:lang w:val="af-ZA"/>
        </w:rPr>
        <w:t>BU SƏBƏBLƏRƏ GÖRƏ MƏHKƏMƏ YEKDİLLİKLƏ</w:t>
      </w:r>
      <w:r>
        <w:rPr>
          <w:lang w:val="af-ZA"/>
        </w:rPr>
        <w:t>,</w:t>
      </w:r>
    </w:p>
    <w:p w:rsidR="00411F82" w:rsidRPr="002C6AAF" w:rsidRDefault="00411F82" w:rsidP="00411F82">
      <w:pPr>
        <w:pStyle w:val="JuList"/>
        <w:rPr>
          <w:noProof/>
          <w:lang w:val="af-ZA"/>
        </w:rPr>
      </w:pPr>
      <w:r w:rsidRPr="001B3CF8">
        <w:rPr>
          <w:noProof/>
          <w:lang w:val="af-ZA"/>
        </w:rPr>
        <w:t xml:space="preserve">6-cı </w:t>
      </w:r>
      <w:r>
        <w:rPr>
          <w:noProof/>
          <w:lang w:val="af-ZA"/>
        </w:rPr>
        <w:t>maddəyə</w:t>
      </w:r>
      <w:r w:rsidRPr="001B3CF8">
        <w:rPr>
          <w:noProof/>
          <w:lang w:val="af-ZA"/>
        </w:rPr>
        <w:t xml:space="preserve"> əsasən şikayət</w:t>
      </w:r>
      <w:r>
        <w:rPr>
          <w:noProof/>
          <w:lang w:val="af-ZA"/>
        </w:rPr>
        <w:t>i</w:t>
      </w:r>
      <w:r w:rsidRPr="001B3CF8">
        <w:rPr>
          <w:noProof/>
          <w:lang w:val="af-ZA"/>
        </w:rPr>
        <w:t xml:space="preserve"> qəbuled</w:t>
      </w:r>
      <w:r>
        <w:rPr>
          <w:noProof/>
          <w:lang w:val="af-ZA"/>
        </w:rPr>
        <w:t>ilən</w:t>
      </w:r>
      <w:r w:rsidRPr="001B3CF8">
        <w:rPr>
          <w:noProof/>
          <w:lang w:val="af-ZA"/>
        </w:rPr>
        <w:t xml:space="preserve">, qalan hissəsini isə qəbuledilməz </w:t>
      </w:r>
      <w:r w:rsidRPr="001B3CF8">
        <w:rPr>
          <w:i/>
          <w:iCs/>
          <w:noProof/>
          <w:lang w:val="af-ZA"/>
        </w:rPr>
        <w:t>elan edir</w:t>
      </w:r>
      <w:r w:rsidRPr="001B3CF8">
        <w:rPr>
          <w:noProof/>
          <w:lang w:val="af-ZA"/>
        </w:rPr>
        <w:t>;</w:t>
      </w:r>
    </w:p>
    <w:p w:rsidR="00411F82" w:rsidRDefault="00411F82" w:rsidP="00411F82">
      <w:pPr>
        <w:pStyle w:val="JuList"/>
        <w:rPr>
          <w:noProof/>
          <w:lang w:val="af-ZA"/>
        </w:rPr>
      </w:pPr>
      <w:r>
        <w:rPr>
          <w:noProof/>
          <w:lang w:val="af-ZA"/>
        </w:rPr>
        <w:t xml:space="preserve">Konvensiyanın 6-cı maddəsinin pozulduğu </w:t>
      </w:r>
      <w:r w:rsidRPr="00931BF1">
        <w:rPr>
          <w:i/>
          <w:iCs/>
          <w:noProof/>
          <w:lang w:val="af-ZA"/>
        </w:rPr>
        <w:t xml:space="preserve">qət </w:t>
      </w:r>
      <w:r>
        <w:rPr>
          <w:noProof/>
          <w:lang w:val="af-ZA"/>
        </w:rPr>
        <w:t>edir</w:t>
      </w:r>
      <w:r w:rsidRPr="00420858">
        <w:rPr>
          <w:noProof/>
          <w:lang w:val="af-ZA"/>
        </w:rPr>
        <w:t>;</w:t>
      </w:r>
    </w:p>
    <w:p w:rsidR="00200E94" w:rsidRPr="00200E94" w:rsidRDefault="00411F82" w:rsidP="00200E94">
      <w:pPr>
        <w:pStyle w:val="JuList"/>
        <w:rPr>
          <w:lang w:val="af-ZA"/>
        </w:rPr>
      </w:pPr>
      <w:r w:rsidRPr="00176969">
        <w:rPr>
          <w:noProof/>
          <w:lang w:val="af-ZA"/>
        </w:rPr>
        <w:t xml:space="preserve">Ərizəçinin ədalətli təzminat tələbini </w:t>
      </w:r>
      <w:r w:rsidRPr="00176969">
        <w:rPr>
          <w:i/>
          <w:iCs/>
          <w:noProof/>
          <w:lang w:val="af-ZA"/>
        </w:rPr>
        <w:t>rədd</w:t>
      </w:r>
      <w:r w:rsidRPr="00176969">
        <w:rPr>
          <w:noProof/>
          <w:lang w:val="af-ZA"/>
        </w:rPr>
        <w:t xml:space="preserve"> edir. </w:t>
      </w:r>
      <w:r w:rsidR="009F4C8F" w:rsidRPr="00176969">
        <w:rPr>
          <w:noProof/>
          <w:lang w:val="af-ZA"/>
        </w:rPr>
        <w:tab/>
      </w:r>
    </w:p>
    <w:p w:rsidR="00411F82" w:rsidRPr="00B134DE" w:rsidRDefault="00411F82" w:rsidP="00200E94">
      <w:pPr>
        <w:pStyle w:val="JuList"/>
        <w:numPr>
          <w:ilvl w:val="0"/>
          <w:numId w:val="0"/>
        </w:numPr>
        <w:rPr>
          <w:lang w:val="az-Latn-AZ"/>
        </w:rPr>
      </w:pPr>
      <w:r w:rsidRPr="00B134DE">
        <w:rPr>
          <w:lang w:val="az-Latn-AZ"/>
        </w:rPr>
        <w:t>Qərar Məhkəmənin Prosedur Qaydalarının 77-ci Qaydasının 2 və 3-cü bəndlərinə uyğun olaraq 20</w:t>
      </w:r>
      <w:r w:rsidR="00176969">
        <w:rPr>
          <w:lang w:val="az-Latn-AZ"/>
        </w:rPr>
        <w:t>20</w:t>
      </w:r>
      <w:r w:rsidRPr="00B134DE">
        <w:rPr>
          <w:lang w:val="az-Latn-AZ"/>
        </w:rPr>
        <w:t>-c</w:t>
      </w:r>
      <w:r w:rsidR="00176969">
        <w:rPr>
          <w:lang w:val="az-Latn-AZ"/>
        </w:rPr>
        <w:t>i</w:t>
      </w:r>
      <w:r w:rsidRPr="00B134DE">
        <w:rPr>
          <w:lang w:val="az-Latn-AZ"/>
        </w:rPr>
        <w:t xml:space="preserve"> il </w:t>
      </w:r>
      <w:r w:rsidR="00176969">
        <w:rPr>
          <w:lang w:val="az-Latn-AZ"/>
        </w:rPr>
        <w:t>12</w:t>
      </w:r>
      <w:r w:rsidRPr="00B134DE">
        <w:rPr>
          <w:lang w:val="az-Latn-AZ"/>
        </w:rPr>
        <w:t xml:space="preserve"> </w:t>
      </w:r>
      <w:r>
        <w:rPr>
          <w:lang w:val="az-Latn-AZ"/>
        </w:rPr>
        <w:t>mart</w:t>
      </w:r>
      <w:r w:rsidRPr="00B134DE">
        <w:rPr>
          <w:lang w:val="az-Latn-AZ"/>
        </w:rPr>
        <w:t xml:space="preserve"> tarixində ingilis dilində və yazılı şəkildə tərtib edilib.</w:t>
      </w:r>
    </w:p>
    <w:p w:rsidR="00411F82" w:rsidRPr="001B3CF8" w:rsidRDefault="00411F82" w:rsidP="00411F82">
      <w:pPr>
        <w:pStyle w:val="JuPara"/>
        <w:rPr>
          <w:lang w:val="af-ZA"/>
        </w:rPr>
      </w:pPr>
    </w:p>
    <w:p w:rsidR="00411F82" w:rsidRPr="002C6AAF" w:rsidRDefault="00411F82" w:rsidP="00411F82">
      <w:pPr>
        <w:pStyle w:val="JuSigned"/>
        <w:keepNext/>
        <w:keepLines/>
        <w:rPr>
          <w:noProof/>
          <w:lang w:val="af-ZA"/>
        </w:rPr>
      </w:pPr>
      <w:r w:rsidRPr="002C6AAF">
        <w:rPr>
          <w:noProof/>
          <w:lang w:val="af-ZA"/>
        </w:rPr>
        <w:tab/>
      </w:r>
      <w:r w:rsidR="00176969" w:rsidRPr="006B52C5">
        <w:rPr>
          <w:noProof/>
          <w:lang w:val="af-ZA"/>
        </w:rPr>
        <w:t>Claudia Westerdiek</w:t>
      </w:r>
      <w:r w:rsidRPr="00420858">
        <w:rPr>
          <w:noProof/>
          <w:lang w:val="af-ZA"/>
        </w:rPr>
        <w:tab/>
      </w:r>
      <w:r w:rsidR="00176969" w:rsidRPr="006B52C5">
        <w:rPr>
          <w:noProof/>
          <w:lang w:val="af-ZA"/>
        </w:rPr>
        <w:t>Síofra O’Leary</w:t>
      </w:r>
      <w:r w:rsidRPr="00420858">
        <w:rPr>
          <w:noProof/>
          <w:lang w:val="af-ZA"/>
        </w:rPr>
        <w:br/>
      </w:r>
      <w:r w:rsidRPr="00420858">
        <w:rPr>
          <w:noProof/>
          <w:lang w:val="af-ZA"/>
        </w:rPr>
        <w:tab/>
      </w:r>
      <w:r>
        <w:rPr>
          <w:noProof/>
          <w:lang w:val="af-ZA"/>
        </w:rPr>
        <w:t xml:space="preserve">Bölmə </w:t>
      </w:r>
      <w:r>
        <w:rPr>
          <w:iCs/>
          <w:noProof/>
          <w:lang w:val="af-ZA"/>
        </w:rPr>
        <w:t>Katibi</w:t>
      </w:r>
      <w:r w:rsidRPr="00420858">
        <w:rPr>
          <w:noProof/>
          <w:lang w:val="af-ZA"/>
        </w:rPr>
        <w:tab/>
      </w:r>
      <w:r>
        <w:rPr>
          <w:noProof/>
          <w:lang w:val="af-ZA"/>
        </w:rPr>
        <w:t>Sədr</w:t>
      </w:r>
    </w:p>
    <w:p w:rsidR="00411F82" w:rsidRPr="00411F82" w:rsidRDefault="00411F82" w:rsidP="00411F82">
      <w:pPr>
        <w:pStyle w:val="JuPara"/>
        <w:rPr>
          <w:lang w:val="af-ZA"/>
        </w:rPr>
      </w:pPr>
    </w:p>
    <w:sectPr w:rsidR="00411F82" w:rsidRPr="00411F82" w:rsidSect="007D3701">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153" w:rsidRPr="007D3701" w:rsidRDefault="00E31153" w:rsidP="0098410D">
      <w:r w:rsidRPr="007D3701">
        <w:separator/>
      </w:r>
    </w:p>
  </w:endnote>
  <w:endnote w:type="continuationSeparator" w:id="0">
    <w:p w:rsidR="00E31153" w:rsidRPr="007D3701" w:rsidRDefault="00E31153" w:rsidP="0098410D">
      <w:r w:rsidRPr="007D370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723" w:rsidRPr="00150BFA" w:rsidRDefault="00485723" w:rsidP="00485723">
    <w:pPr>
      <w:jc w:val="center"/>
    </w:pPr>
    <w:r>
      <w:rPr>
        <w:noProof/>
        <w:lang w:val="en-US" w:eastAsia="ja-JP"/>
      </w:rPr>
      <w:drawing>
        <wp:inline distT="0" distB="0" distL="0" distR="0" wp14:anchorId="10A46676" wp14:editId="0DFB821B">
          <wp:extent cx="771525" cy="619125"/>
          <wp:effectExtent l="0" t="0" r="9525" b="9525"/>
          <wp:docPr id="40" name="Picture 4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485723" w:rsidRPr="007D3701" w:rsidRDefault="00485723" w:rsidP="00485723">
    <w:pPr>
      <w:pStyle w:val="Footer0"/>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723" w:rsidRDefault="00485723">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723" w:rsidRPr="000B7195" w:rsidRDefault="00485723"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153" w:rsidRPr="007D3701" w:rsidRDefault="00E31153" w:rsidP="0098410D">
      <w:r w:rsidRPr="007D3701">
        <w:separator/>
      </w:r>
    </w:p>
  </w:footnote>
  <w:footnote w:type="continuationSeparator" w:id="0">
    <w:p w:rsidR="00E31153" w:rsidRPr="007D3701" w:rsidRDefault="00E31153" w:rsidP="0098410D">
      <w:r w:rsidRPr="007D370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723" w:rsidRPr="00A45145" w:rsidRDefault="00485723" w:rsidP="00485723">
    <w:pPr>
      <w:jc w:val="center"/>
    </w:pPr>
    <w:r>
      <w:rPr>
        <w:noProof/>
        <w:lang w:val="en-US" w:eastAsia="ja-JP"/>
      </w:rPr>
      <w:drawing>
        <wp:inline distT="0" distB="0" distL="0" distR="0" wp14:anchorId="2D65D07A" wp14:editId="35FB9C3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485723" w:rsidRPr="007D3701" w:rsidRDefault="00485723" w:rsidP="00485723">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723" w:rsidRPr="00A45145" w:rsidRDefault="00485723" w:rsidP="00485723">
    <w:pPr>
      <w:jc w:val="center"/>
    </w:pPr>
    <w:r>
      <w:rPr>
        <w:noProof/>
        <w:lang w:val="en-US" w:eastAsia="ja-JP"/>
      </w:rPr>
      <w:drawing>
        <wp:inline distT="0" distB="0" distL="0" distR="0" wp14:anchorId="04BAF2FF" wp14:editId="1308C20F">
          <wp:extent cx="2962275" cy="1219200"/>
          <wp:effectExtent l="0" t="0" r="9525" b="0"/>
          <wp:docPr id="38" name="Picture 3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485723" w:rsidRPr="007D3701" w:rsidRDefault="004857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723" w:rsidRPr="004D0EC7" w:rsidRDefault="00485723" w:rsidP="004D0EC7">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sidRPr="004D0EC7">
      <w:tab/>
    </w:r>
    <w:r>
      <w:t>ASLAN ISMAYILOV v. AZERBAIJAN</w:t>
    </w:r>
    <w:r w:rsidRPr="004D0EC7">
      <w:t xml:space="preserve"> </w:t>
    </w:r>
    <w:r>
      <w:t>JUDGMENT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723" w:rsidRPr="00882CD5" w:rsidRDefault="00485723" w:rsidP="007D3701">
    <w:pPr>
      <w:pStyle w:val="JuHeader"/>
    </w:pPr>
    <w:r>
      <w:t>ASLAN ISMAYILOV v. AZERBAIJAN</w:t>
    </w:r>
    <w:r w:rsidRPr="00882CD5">
      <w:t xml:space="preserve"> JUDGMENT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48F2261"/>
    <w:multiLevelType w:val="multilevel"/>
    <w:tmpl w:val="C8FE6436"/>
    <w:numStyleLink w:val="ECHRA1StyleList"/>
  </w:abstractNum>
  <w:abstractNum w:abstractNumId="11" w15:restartNumberingAfterBreak="0">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15:restartNumberingAfterBreak="0">
    <w:nsid w:val="0D0C3231"/>
    <w:multiLevelType w:val="hybridMultilevel"/>
    <w:tmpl w:val="650E6286"/>
    <w:lvl w:ilvl="0" w:tplc="0409000F">
      <w:start w:val="1"/>
      <w:numFmt w:val="decimal"/>
      <w:lvlText w:val="%1."/>
      <w:lvlJc w:val="left"/>
      <w:pPr>
        <w:ind w:left="952" w:hanging="360"/>
      </w:p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13" w15:restartNumberingAfterBreak="0">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853DF0"/>
    <w:multiLevelType w:val="hybridMultilevel"/>
    <w:tmpl w:val="A6662F96"/>
    <w:lvl w:ilvl="0" w:tplc="0409000F">
      <w:start w:val="1"/>
      <w:numFmt w:val="decimal"/>
      <w:lvlText w:val="%1."/>
      <w:lvlJc w:val="left"/>
      <w:pPr>
        <w:ind w:left="952" w:hanging="360"/>
      </w:p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17" w15:restartNumberingAfterBreak="0">
    <w:nsid w:val="27D5546B"/>
    <w:multiLevelType w:val="multilevel"/>
    <w:tmpl w:val="C8FE6436"/>
    <w:styleLink w:val="ECHRA1StyleList"/>
    <w:lvl w:ilvl="0">
      <w:start w:val="1"/>
      <w:numFmt w:val="decimal"/>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85E6A40"/>
    <w:multiLevelType w:val="multilevel"/>
    <w:tmpl w:val="84A2DB16"/>
    <w:lvl w:ilvl="0">
      <w:start w:val="1"/>
      <w:numFmt w:val="decimal"/>
      <w:pStyle w:val="JuList"/>
      <w:lvlText w:val="%1."/>
      <w:lvlJc w:val="left"/>
      <w:pPr>
        <w:tabs>
          <w:tab w:val="num" w:pos="340"/>
        </w:tabs>
        <w:ind w:left="340" w:hanging="340"/>
      </w:pPr>
      <w:rPr>
        <w:rFonts w:hint="default"/>
      </w:rPr>
    </w:lvl>
    <w:lvl w:ilvl="1">
      <w:start w:val="1"/>
      <w:numFmt w:val="lowerLetter"/>
      <w:pStyle w:val="JuListi"/>
      <w:lvlText w:val="(%2)"/>
      <w:lvlJc w:val="left"/>
      <w:pPr>
        <w:tabs>
          <w:tab w:val="num" w:pos="680"/>
        </w:tabs>
        <w:ind w:left="680" w:hanging="340"/>
      </w:pPr>
      <w:rPr>
        <w:rFonts w:hint="default"/>
      </w:rPr>
    </w:lvl>
    <w:lvl w:ilvl="2">
      <w:start w:val="1"/>
      <w:numFmt w:val="lowerRoman"/>
      <w:pStyle w:val="JuHArticle"/>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1"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2" w15:restartNumberingAfterBreak="0">
    <w:nsid w:val="56B9429C"/>
    <w:multiLevelType w:val="multilevel"/>
    <w:tmpl w:val="0326302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imes New Roman" w:hAnsi="Times New Roman" w:hint="default"/>
        <w:sz w:val="20"/>
      </w:rPr>
    </w:lvl>
    <w:lvl w:ilvl="7">
      <w:start w:val="1"/>
      <w:numFmt w:val="bullet"/>
      <w:pStyle w:val="JuH"/>
      <w:lvlText w:val="‒"/>
      <w:lvlJc w:val="left"/>
      <w:pPr>
        <w:ind w:left="1304" w:hanging="68"/>
      </w:pPr>
      <w:rPr>
        <w:rFonts w:ascii="Calibri" w:hAnsi="Calibri" w:hint="default"/>
        <w:color w:val="auto"/>
      </w:rPr>
    </w:lvl>
    <w:lvl w:ilvl="8">
      <w:start w:val="1"/>
      <w:numFmt w:val="bullet"/>
      <w:pStyle w:val="ECHRHeading9"/>
      <w:lvlText w:val="▪"/>
      <w:lvlJc w:val="left"/>
      <w:pPr>
        <w:ind w:left="1644" w:hanging="226"/>
      </w:pPr>
      <w:rPr>
        <w:rFonts w:ascii="Calibri" w:hAnsi="Calibri" w:hint="default"/>
        <w:b w:val="0"/>
        <w:i w:val="0"/>
        <w:color w:val="auto"/>
        <w:sz w:val="18"/>
      </w:rPr>
    </w:lvl>
  </w:abstractNum>
  <w:abstractNum w:abstractNumId="23"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69B170C5"/>
    <w:multiLevelType w:val="multilevel"/>
    <w:tmpl w:val="EBE68D30"/>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5" w15:restartNumberingAfterBreak="0">
    <w:nsid w:val="7432670B"/>
    <w:multiLevelType w:val="hybridMultilevel"/>
    <w:tmpl w:val="E056C362"/>
    <w:lvl w:ilvl="0" w:tplc="0409000F">
      <w:start w:val="1"/>
      <w:numFmt w:val="decimal"/>
      <w:lvlText w:val="%1."/>
      <w:lvlJc w:val="left"/>
      <w:pPr>
        <w:ind w:left="952" w:hanging="360"/>
      </w:p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26" w15:restartNumberingAfterBreak="0">
    <w:nsid w:val="76903243"/>
    <w:multiLevelType w:val="multilevel"/>
    <w:tmpl w:val="E884A92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9"/>
  </w:num>
  <w:num w:numId="2">
    <w:abstractNumId w:val="15"/>
  </w:num>
  <w:num w:numId="3">
    <w:abstractNumId w:val="14"/>
  </w:num>
  <w:num w:numId="4">
    <w:abstractNumId w:val="20"/>
  </w:num>
  <w:num w:numId="5">
    <w:abstractNumId w:val="17"/>
  </w:num>
  <w:num w:numId="6">
    <w:abstractNumId w:val="21"/>
  </w:num>
  <w:num w:numId="7">
    <w:abstractNumId w:val="20"/>
  </w:num>
  <w:num w:numId="8">
    <w:abstractNumId w:val="21"/>
  </w:num>
  <w:num w:numId="9">
    <w:abstractNumId w:val="24"/>
  </w:num>
  <w:num w:numId="10">
    <w:abstractNumId w:val="22"/>
  </w:num>
  <w:num w:numId="11">
    <w:abstractNumId w:val="10"/>
  </w:num>
  <w:num w:numId="12">
    <w:abstractNumId w:val="23"/>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9"/>
  </w:num>
  <w:num w:numId="24">
    <w:abstractNumId w:val="26"/>
  </w:num>
  <w:num w:numId="25">
    <w:abstractNumId w:val="18"/>
  </w:num>
  <w:num w:numId="26">
    <w:abstractNumId w:val="12"/>
  </w:num>
  <w:num w:numId="27">
    <w:abstractNumId w:val="25"/>
  </w:num>
  <w:num w:numId="28">
    <w:abstractNumId w:val="16"/>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5"/>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654640"/>
    <w:rsid w:val="000041F8"/>
    <w:rsid w:val="000042A8"/>
    <w:rsid w:val="00004308"/>
    <w:rsid w:val="00005BF0"/>
    <w:rsid w:val="00007154"/>
    <w:rsid w:val="000103AE"/>
    <w:rsid w:val="00011D69"/>
    <w:rsid w:val="00012AD3"/>
    <w:rsid w:val="00015C2D"/>
    <w:rsid w:val="00015F00"/>
    <w:rsid w:val="00022C1D"/>
    <w:rsid w:val="00031428"/>
    <w:rsid w:val="00034987"/>
    <w:rsid w:val="00041560"/>
    <w:rsid w:val="00053BC0"/>
    <w:rsid w:val="000602DF"/>
    <w:rsid w:val="00061B05"/>
    <w:rsid w:val="000632D5"/>
    <w:rsid w:val="000644EE"/>
    <w:rsid w:val="0007780A"/>
    <w:rsid w:val="00085457"/>
    <w:rsid w:val="0009025A"/>
    <w:rsid w:val="000925AD"/>
    <w:rsid w:val="00096FE1"/>
    <w:rsid w:val="00097A62"/>
    <w:rsid w:val="000A24EB"/>
    <w:rsid w:val="000B686A"/>
    <w:rsid w:val="000B6923"/>
    <w:rsid w:val="000B7195"/>
    <w:rsid w:val="000C5F3C"/>
    <w:rsid w:val="000C6DCC"/>
    <w:rsid w:val="000D3999"/>
    <w:rsid w:val="000D47AA"/>
    <w:rsid w:val="000D721F"/>
    <w:rsid w:val="000E069B"/>
    <w:rsid w:val="000E0E82"/>
    <w:rsid w:val="000E1DC5"/>
    <w:rsid w:val="000E223F"/>
    <w:rsid w:val="000E46B8"/>
    <w:rsid w:val="000E7D45"/>
    <w:rsid w:val="000F0CDE"/>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76969"/>
    <w:rsid w:val="001832BD"/>
    <w:rsid w:val="001943B5"/>
    <w:rsid w:val="00195134"/>
    <w:rsid w:val="001A145B"/>
    <w:rsid w:val="001A3E09"/>
    <w:rsid w:val="001A674C"/>
    <w:rsid w:val="001B3B24"/>
    <w:rsid w:val="001C055B"/>
    <w:rsid w:val="001C0F98"/>
    <w:rsid w:val="001C2A42"/>
    <w:rsid w:val="001D63ED"/>
    <w:rsid w:val="001D6455"/>
    <w:rsid w:val="001D7348"/>
    <w:rsid w:val="001E035B"/>
    <w:rsid w:val="001E0961"/>
    <w:rsid w:val="001E3EAE"/>
    <w:rsid w:val="001E6857"/>
    <w:rsid w:val="001E6F32"/>
    <w:rsid w:val="001F2145"/>
    <w:rsid w:val="001F6262"/>
    <w:rsid w:val="001F67B0"/>
    <w:rsid w:val="001F7B3D"/>
    <w:rsid w:val="00200E94"/>
    <w:rsid w:val="00202752"/>
    <w:rsid w:val="0020335A"/>
    <w:rsid w:val="002052BC"/>
    <w:rsid w:val="00205F9F"/>
    <w:rsid w:val="00210338"/>
    <w:rsid w:val="002115FC"/>
    <w:rsid w:val="00213382"/>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1386"/>
    <w:rsid w:val="0026540E"/>
    <w:rsid w:val="00275123"/>
    <w:rsid w:val="00282240"/>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0C2"/>
    <w:rsid w:val="002D022D"/>
    <w:rsid w:val="002D24BB"/>
    <w:rsid w:val="002D2FA7"/>
    <w:rsid w:val="002D47BA"/>
    <w:rsid w:val="002D77B9"/>
    <w:rsid w:val="002E2C6B"/>
    <w:rsid w:val="002E3A0B"/>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6BA"/>
    <w:rsid w:val="00385A36"/>
    <w:rsid w:val="00385F3D"/>
    <w:rsid w:val="00387B9D"/>
    <w:rsid w:val="00387C70"/>
    <w:rsid w:val="00390294"/>
    <w:rsid w:val="0039364F"/>
    <w:rsid w:val="00396686"/>
    <w:rsid w:val="00396D28"/>
    <w:rsid w:val="00397368"/>
    <w:rsid w:val="0039778E"/>
    <w:rsid w:val="003A5FE6"/>
    <w:rsid w:val="003B4941"/>
    <w:rsid w:val="003B58F2"/>
    <w:rsid w:val="003C5714"/>
    <w:rsid w:val="003C6B9F"/>
    <w:rsid w:val="003C6E2A"/>
    <w:rsid w:val="003D0299"/>
    <w:rsid w:val="003E6D80"/>
    <w:rsid w:val="003F05FA"/>
    <w:rsid w:val="003F22AA"/>
    <w:rsid w:val="003F244A"/>
    <w:rsid w:val="003F2517"/>
    <w:rsid w:val="003F30B8"/>
    <w:rsid w:val="003F4C45"/>
    <w:rsid w:val="003F5F7B"/>
    <w:rsid w:val="003F7D64"/>
    <w:rsid w:val="0040433A"/>
    <w:rsid w:val="00411F82"/>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7E3A"/>
    <w:rsid w:val="00483E5F"/>
    <w:rsid w:val="00485723"/>
    <w:rsid w:val="00485FF9"/>
    <w:rsid w:val="004907F0"/>
    <w:rsid w:val="0049140B"/>
    <w:rsid w:val="004923A5"/>
    <w:rsid w:val="0049310E"/>
    <w:rsid w:val="004950E2"/>
    <w:rsid w:val="00496BFB"/>
    <w:rsid w:val="004A15C7"/>
    <w:rsid w:val="004A3201"/>
    <w:rsid w:val="004A6310"/>
    <w:rsid w:val="004B013B"/>
    <w:rsid w:val="004B112B"/>
    <w:rsid w:val="004B444E"/>
    <w:rsid w:val="004C01E4"/>
    <w:rsid w:val="004C086C"/>
    <w:rsid w:val="004C1F56"/>
    <w:rsid w:val="004C27BC"/>
    <w:rsid w:val="004C6621"/>
    <w:rsid w:val="004D0EC7"/>
    <w:rsid w:val="004D15F3"/>
    <w:rsid w:val="004D3B3D"/>
    <w:rsid w:val="004D4256"/>
    <w:rsid w:val="004D4EF1"/>
    <w:rsid w:val="004D5311"/>
    <w:rsid w:val="004D5DCC"/>
    <w:rsid w:val="004D7E45"/>
    <w:rsid w:val="004F10AF"/>
    <w:rsid w:val="004F11A4"/>
    <w:rsid w:val="004F2389"/>
    <w:rsid w:val="004F304D"/>
    <w:rsid w:val="004F4290"/>
    <w:rsid w:val="004F456F"/>
    <w:rsid w:val="004F61BE"/>
    <w:rsid w:val="004F66B1"/>
    <w:rsid w:val="00511C07"/>
    <w:rsid w:val="005125CB"/>
    <w:rsid w:val="00512B1F"/>
    <w:rsid w:val="00512EC4"/>
    <w:rsid w:val="0051725A"/>
    <w:rsid w:val="005173A6"/>
    <w:rsid w:val="00520354"/>
    <w:rsid w:val="00520BAA"/>
    <w:rsid w:val="005217D8"/>
    <w:rsid w:val="00525208"/>
    <w:rsid w:val="005257A5"/>
    <w:rsid w:val="005264C0"/>
    <w:rsid w:val="00526A8A"/>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76F37"/>
    <w:rsid w:val="0058766F"/>
    <w:rsid w:val="005879A2"/>
    <w:rsid w:val="00592772"/>
    <w:rsid w:val="0059574A"/>
    <w:rsid w:val="005A1B9B"/>
    <w:rsid w:val="005A2E79"/>
    <w:rsid w:val="005A6751"/>
    <w:rsid w:val="005A6E96"/>
    <w:rsid w:val="005A7F45"/>
    <w:rsid w:val="005B092E"/>
    <w:rsid w:val="005B152C"/>
    <w:rsid w:val="005B1EE0"/>
    <w:rsid w:val="005B2B24"/>
    <w:rsid w:val="005B4425"/>
    <w:rsid w:val="005B4B94"/>
    <w:rsid w:val="005C3EE8"/>
    <w:rsid w:val="005D2F2A"/>
    <w:rsid w:val="005D34F9"/>
    <w:rsid w:val="005D4190"/>
    <w:rsid w:val="005D67A3"/>
    <w:rsid w:val="005E2988"/>
    <w:rsid w:val="005E3085"/>
    <w:rsid w:val="005F51E1"/>
    <w:rsid w:val="006113CF"/>
    <w:rsid w:val="00611C80"/>
    <w:rsid w:val="0061795F"/>
    <w:rsid w:val="00620692"/>
    <w:rsid w:val="006242CA"/>
    <w:rsid w:val="00627507"/>
    <w:rsid w:val="00631193"/>
    <w:rsid w:val="00633717"/>
    <w:rsid w:val="0063391B"/>
    <w:rsid w:val="006344E1"/>
    <w:rsid w:val="00643524"/>
    <w:rsid w:val="0064393B"/>
    <w:rsid w:val="00645410"/>
    <w:rsid w:val="006545C4"/>
    <w:rsid w:val="00654640"/>
    <w:rsid w:val="00661971"/>
    <w:rsid w:val="00661CE8"/>
    <w:rsid w:val="006623D9"/>
    <w:rsid w:val="006642A5"/>
    <w:rsid w:val="0066550C"/>
    <w:rsid w:val="00665BD2"/>
    <w:rsid w:val="006716F2"/>
    <w:rsid w:val="00682BF2"/>
    <w:rsid w:val="0068573E"/>
    <w:rsid w:val="006859CE"/>
    <w:rsid w:val="00691270"/>
    <w:rsid w:val="00694BA8"/>
    <w:rsid w:val="006A037C"/>
    <w:rsid w:val="006A1951"/>
    <w:rsid w:val="006A36F4"/>
    <w:rsid w:val="006A406F"/>
    <w:rsid w:val="006A5D3A"/>
    <w:rsid w:val="006B52C5"/>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3366"/>
    <w:rsid w:val="007A716F"/>
    <w:rsid w:val="007A71A9"/>
    <w:rsid w:val="007B270A"/>
    <w:rsid w:val="007B4182"/>
    <w:rsid w:val="007B4A2C"/>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1884"/>
    <w:rsid w:val="00802C64"/>
    <w:rsid w:val="00805E52"/>
    <w:rsid w:val="008061D0"/>
    <w:rsid w:val="00810B38"/>
    <w:rsid w:val="008204C7"/>
    <w:rsid w:val="00820992"/>
    <w:rsid w:val="00823602"/>
    <w:rsid w:val="008255F5"/>
    <w:rsid w:val="0083014E"/>
    <w:rsid w:val="008316C2"/>
    <w:rsid w:val="0083214A"/>
    <w:rsid w:val="00834220"/>
    <w:rsid w:val="00845723"/>
    <w:rsid w:val="008463C8"/>
    <w:rsid w:val="00850894"/>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57CE"/>
    <w:rsid w:val="008B7802"/>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27DBA"/>
    <w:rsid w:val="009333DC"/>
    <w:rsid w:val="00934301"/>
    <w:rsid w:val="00936CD1"/>
    <w:rsid w:val="00941747"/>
    <w:rsid w:val="00941EFB"/>
    <w:rsid w:val="00947AFB"/>
    <w:rsid w:val="00951AA3"/>
    <w:rsid w:val="00951D7D"/>
    <w:rsid w:val="00956D0C"/>
    <w:rsid w:val="009630C7"/>
    <w:rsid w:val="0096470B"/>
    <w:rsid w:val="00972B55"/>
    <w:rsid w:val="009743B7"/>
    <w:rsid w:val="0098228B"/>
    <w:rsid w:val="009828DA"/>
    <w:rsid w:val="0098410D"/>
    <w:rsid w:val="00985BAB"/>
    <w:rsid w:val="00986B3C"/>
    <w:rsid w:val="009B1606"/>
    <w:rsid w:val="009B1B5F"/>
    <w:rsid w:val="009B6673"/>
    <w:rsid w:val="009C191B"/>
    <w:rsid w:val="009C2BD6"/>
    <w:rsid w:val="009D32E2"/>
    <w:rsid w:val="009E03F2"/>
    <w:rsid w:val="009E1F32"/>
    <w:rsid w:val="009E2479"/>
    <w:rsid w:val="009E2CC2"/>
    <w:rsid w:val="009E776C"/>
    <w:rsid w:val="009F4C8F"/>
    <w:rsid w:val="009F56C7"/>
    <w:rsid w:val="009F7B1A"/>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44BB3"/>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2BB6"/>
    <w:rsid w:val="00AE354C"/>
    <w:rsid w:val="00AF4B07"/>
    <w:rsid w:val="00AF6186"/>
    <w:rsid w:val="00AF7A3A"/>
    <w:rsid w:val="00B02587"/>
    <w:rsid w:val="00B0288C"/>
    <w:rsid w:val="00B160DB"/>
    <w:rsid w:val="00B20836"/>
    <w:rsid w:val="00B20E98"/>
    <w:rsid w:val="00B235BB"/>
    <w:rsid w:val="00B27A44"/>
    <w:rsid w:val="00B30BBF"/>
    <w:rsid w:val="00B33C03"/>
    <w:rsid w:val="00B4421F"/>
    <w:rsid w:val="00B44E56"/>
    <w:rsid w:val="00B45917"/>
    <w:rsid w:val="00B46543"/>
    <w:rsid w:val="00B47D33"/>
    <w:rsid w:val="00B52BE0"/>
    <w:rsid w:val="00B54133"/>
    <w:rsid w:val="00B701ED"/>
    <w:rsid w:val="00B748F7"/>
    <w:rsid w:val="00B767BE"/>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BF7115"/>
    <w:rsid w:val="00C054C7"/>
    <w:rsid w:val="00C057B5"/>
    <w:rsid w:val="00C115C3"/>
    <w:rsid w:val="00C15547"/>
    <w:rsid w:val="00C1672D"/>
    <w:rsid w:val="00C22687"/>
    <w:rsid w:val="00C26A92"/>
    <w:rsid w:val="00C26B1C"/>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B7943"/>
    <w:rsid w:val="00CC5067"/>
    <w:rsid w:val="00CD11D3"/>
    <w:rsid w:val="00CD282B"/>
    <w:rsid w:val="00CD4C35"/>
    <w:rsid w:val="00CD7369"/>
    <w:rsid w:val="00CE0B0E"/>
    <w:rsid w:val="00CE3831"/>
    <w:rsid w:val="00CE7668"/>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6F4B"/>
    <w:rsid w:val="00D44C2E"/>
    <w:rsid w:val="00D45414"/>
    <w:rsid w:val="00D50A0A"/>
    <w:rsid w:val="00D53548"/>
    <w:rsid w:val="00D566BD"/>
    <w:rsid w:val="00D569C8"/>
    <w:rsid w:val="00D57A4D"/>
    <w:rsid w:val="00D60AA7"/>
    <w:rsid w:val="00D60E04"/>
    <w:rsid w:val="00D6435F"/>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0A33"/>
    <w:rsid w:val="00E123CB"/>
    <w:rsid w:val="00E13B09"/>
    <w:rsid w:val="00E20E13"/>
    <w:rsid w:val="00E21DBC"/>
    <w:rsid w:val="00E275D7"/>
    <w:rsid w:val="00E27DBE"/>
    <w:rsid w:val="00E31153"/>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6D47"/>
    <w:rsid w:val="00E827BC"/>
    <w:rsid w:val="00E831C6"/>
    <w:rsid w:val="00E849F7"/>
    <w:rsid w:val="00E90302"/>
    <w:rsid w:val="00E91D05"/>
    <w:rsid w:val="00E95C1E"/>
    <w:rsid w:val="00E972FC"/>
    <w:rsid w:val="00E97396"/>
    <w:rsid w:val="00EA185E"/>
    <w:rsid w:val="00EA592A"/>
    <w:rsid w:val="00EB14E4"/>
    <w:rsid w:val="00EB32A5"/>
    <w:rsid w:val="00EB34ED"/>
    <w:rsid w:val="00EB447C"/>
    <w:rsid w:val="00EB7BE0"/>
    <w:rsid w:val="00EC315E"/>
    <w:rsid w:val="00ED077C"/>
    <w:rsid w:val="00ED10A9"/>
    <w:rsid w:val="00ED1190"/>
    <w:rsid w:val="00ED34AC"/>
    <w:rsid w:val="00ED3602"/>
    <w:rsid w:val="00ED6544"/>
    <w:rsid w:val="00EE0277"/>
    <w:rsid w:val="00EE02DA"/>
    <w:rsid w:val="00EE2899"/>
    <w:rsid w:val="00EE3E00"/>
    <w:rsid w:val="00EE5DD2"/>
    <w:rsid w:val="00EE5E63"/>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29EE"/>
    <w:rsid w:val="00F266A2"/>
    <w:rsid w:val="00F32269"/>
    <w:rsid w:val="00F35B7A"/>
    <w:rsid w:val="00F56A6F"/>
    <w:rsid w:val="00F5709C"/>
    <w:rsid w:val="00F60B85"/>
    <w:rsid w:val="00F62283"/>
    <w:rsid w:val="00F64EF1"/>
    <w:rsid w:val="00F7349B"/>
    <w:rsid w:val="00F8765F"/>
    <w:rsid w:val="00F90767"/>
    <w:rsid w:val="00F9263C"/>
    <w:rsid w:val="00F933ED"/>
    <w:rsid w:val="00FA1637"/>
    <w:rsid w:val="00FA685B"/>
    <w:rsid w:val="00FB0C01"/>
    <w:rsid w:val="00FB5934"/>
    <w:rsid w:val="00FC18F2"/>
    <w:rsid w:val="00FC2A17"/>
    <w:rsid w:val="00FC38CF"/>
    <w:rsid w:val="00FC39E5"/>
    <w:rsid w:val="00FC3A78"/>
    <w:rsid w:val="00FD1005"/>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B6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7D3701"/>
    <w:rPr>
      <w:sz w:val="24"/>
      <w:szCs w:val="24"/>
      <w:lang w:val="en-GB"/>
    </w:rPr>
  </w:style>
  <w:style w:type="paragraph" w:styleId="Heading1">
    <w:name w:val="heading 1"/>
    <w:basedOn w:val="Normal"/>
    <w:next w:val="Normal"/>
    <w:link w:val="Heading1Char"/>
    <w:uiPriority w:val="99"/>
    <w:semiHidden/>
    <w:rsid w:val="007D3701"/>
    <w:pPr>
      <w:numPr>
        <w:numId w:val="9"/>
      </w:num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7D3701"/>
    <w:pPr>
      <w:numPr>
        <w:ilvl w:val="1"/>
        <w:numId w:val="9"/>
      </w:num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7D3701"/>
    <w:pPr>
      <w:numPr>
        <w:ilvl w:val="2"/>
        <w:numId w:val="9"/>
      </w:num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7D3701"/>
    <w:pPr>
      <w:numPr>
        <w:ilvl w:val="3"/>
        <w:numId w:val="9"/>
      </w:num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7D3701"/>
    <w:pPr>
      <w:numPr>
        <w:ilvl w:val="4"/>
        <w:numId w:val="9"/>
      </w:num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7D3701"/>
    <w:pPr>
      <w:numPr>
        <w:ilvl w:val="5"/>
        <w:numId w:val="9"/>
      </w:num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7D3701"/>
    <w:pPr>
      <w:numPr>
        <w:ilvl w:val="6"/>
        <w:numId w:val="9"/>
      </w:num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7D3701"/>
    <w:pPr>
      <w:numPr>
        <w:ilvl w:val="7"/>
        <w:numId w:val="9"/>
      </w:num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7D3701"/>
    <w:pPr>
      <w:numPr>
        <w:ilvl w:val="8"/>
        <w:numId w:val="9"/>
      </w:num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D3701"/>
    <w:rPr>
      <w:rFonts w:ascii="Tahoma" w:hAnsi="Tahoma" w:cs="Tahoma"/>
      <w:sz w:val="16"/>
      <w:szCs w:val="16"/>
    </w:rPr>
  </w:style>
  <w:style w:type="character" w:customStyle="1" w:styleId="BalloonTextChar">
    <w:name w:val="Balloon Text Char"/>
    <w:basedOn w:val="DefaultParagraphFont"/>
    <w:link w:val="BalloonText"/>
    <w:uiPriority w:val="99"/>
    <w:semiHidden/>
    <w:rsid w:val="007D3701"/>
    <w:rPr>
      <w:rFonts w:ascii="Tahoma" w:hAnsi="Tahoma" w:cs="Tahoma"/>
      <w:sz w:val="16"/>
      <w:szCs w:val="16"/>
      <w:lang w:val="en-GB"/>
    </w:rPr>
  </w:style>
  <w:style w:type="character" w:styleId="BookTitle">
    <w:name w:val="Book Title"/>
    <w:uiPriority w:val="99"/>
    <w:semiHidden/>
    <w:qFormat/>
    <w:rsid w:val="007D3701"/>
    <w:rPr>
      <w:i/>
      <w:iCs/>
      <w:smallCaps/>
      <w:spacing w:val="5"/>
    </w:rPr>
  </w:style>
  <w:style w:type="paragraph" w:customStyle="1" w:styleId="JuHeader">
    <w:name w:val="Ju_Header"/>
    <w:aliases w:val="_Header"/>
    <w:basedOn w:val="Header"/>
    <w:uiPriority w:val="29"/>
    <w:qFormat/>
    <w:rsid w:val="007D3701"/>
    <w:pPr>
      <w:tabs>
        <w:tab w:val="clear" w:pos="4536"/>
        <w:tab w:val="clear" w:pos="9072"/>
      </w:tabs>
      <w:jc w:val="center"/>
    </w:pPr>
    <w:rPr>
      <w:sz w:val="18"/>
    </w:rPr>
  </w:style>
  <w:style w:type="paragraph" w:customStyle="1" w:styleId="NormalJustified">
    <w:name w:val="Normal_Justified"/>
    <w:basedOn w:val="Normal"/>
    <w:semiHidden/>
    <w:rsid w:val="007D3701"/>
    <w:pPr>
      <w:jc w:val="both"/>
    </w:pPr>
  </w:style>
  <w:style w:type="character" w:styleId="Strong">
    <w:name w:val="Strong"/>
    <w:uiPriority w:val="99"/>
    <w:semiHidden/>
    <w:qFormat/>
    <w:rsid w:val="007D3701"/>
    <w:rPr>
      <w:b/>
      <w:bCs/>
    </w:rPr>
  </w:style>
  <w:style w:type="paragraph" w:styleId="NoSpacing">
    <w:name w:val="No Spacing"/>
    <w:basedOn w:val="Normal"/>
    <w:link w:val="NoSpacingChar"/>
    <w:semiHidden/>
    <w:qFormat/>
    <w:rsid w:val="007D3701"/>
  </w:style>
  <w:style w:type="character" w:customStyle="1" w:styleId="NoSpacingChar">
    <w:name w:val="No Spacing Char"/>
    <w:basedOn w:val="DefaultParagraphFont"/>
    <w:link w:val="NoSpacing"/>
    <w:semiHidden/>
    <w:rsid w:val="007D3701"/>
    <w:rPr>
      <w:sz w:val="24"/>
      <w:szCs w:val="24"/>
      <w:lang w:val="en-GB"/>
    </w:rPr>
  </w:style>
  <w:style w:type="paragraph" w:customStyle="1" w:styleId="JuQuot">
    <w:name w:val="Ju_Quot"/>
    <w:aliases w:val="_Quote,ECHR_Para_Quote"/>
    <w:basedOn w:val="NormalJustified"/>
    <w:link w:val="JuQuotChar"/>
    <w:qFormat/>
    <w:rsid w:val="007D3701"/>
    <w:pPr>
      <w:spacing w:before="120" w:after="120"/>
      <w:ind w:left="425" w:firstLine="142"/>
    </w:pPr>
    <w:rPr>
      <w:sz w:val="20"/>
    </w:rPr>
  </w:style>
  <w:style w:type="paragraph" w:customStyle="1" w:styleId="DecList">
    <w:name w:val="Dec_List"/>
    <w:aliases w:val="_List"/>
    <w:basedOn w:val="JuList"/>
    <w:uiPriority w:val="22"/>
    <w:rsid w:val="007D3701"/>
    <w:pPr>
      <w:numPr>
        <w:numId w:val="0"/>
      </w:numPr>
      <w:ind w:left="284"/>
    </w:pPr>
  </w:style>
  <w:style w:type="paragraph" w:customStyle="1" w:styleId="JuList">
    <w:name w:val="Ju_List"/>
    <w:aliases w:val="_List_1"/>
    <w:basedOn w:val="NormalJustified"/>
    <w:link w:val="JuListChar"/>
    <w:uiPriority w:val="28"/>
    <w:qFormat/>
    <w:rsid w:val="007D3701"/>
    <w:pPr>
      <w:numPr>
        <w:numId w:val="25"/>
      </w:numPr>
      <w:spacing w:before="280" w:after="60"/>
    </w:pPr>
  </w:style>
  <w:style w:type="paragraph" w:customStyle="1" w:styleId="JuLista">
    <w:name w:val="Ju_List_a"/>
    <w:aliases w:val="_List_2"/>
    <w:basedOn w:val="NormalJustified"/>
    <w:uiPriority w:val="23"/>
    <w:rsid w:val="007D3701"/>
    <w:pPr>
      <w:numPr>
        <w:ilvl w:val="1"/>
        <w:numId w:val="11"/>
      </w:numPr>
    </w:pPr>
  </w:style>
  <w:style w:type="paragraph" w:customStyle="1" w:styleId="JuListi">
    <w:name w:val="Ju_List_i"/>
    <w:aliases w:val="_List_3"/>
    <w:basedOn w:val="NormalJustified"/>
    <w:uiPriority w:val="23"/>
    <w:rsid w:val="007D3701"/>
    <w:pPr>
      <w:numPr>
        <w:ilvl w:val="1"/>
        <w:numId w:val="25"/>
      </w:numPr>
    </w:pPr>
  </w:style>
  <w:style w:type="paragraph" w:customStyle="1" w:styleId="JuHArticle">
    <w:name w:val="Ju_H_Article"/>
    <w:aliases w:val="_Title_Quote"/>
    <w:basedOn w:val="Normal"/>
    <w:next w:val="JuQuot"/>
    <w:uiPriority w:val="20"/>
    <w:qFormat/>
    <w:rsid w:val="007D3701"/>
    <w:pPr>
      <w:keepNext/>
      <w:numPr>
        <w:ilvl w:val="2"/>
        <w:numId w:val="25"/>
      </w:numPr>
      <w:spacing w:before="100" w:beforeAutospacing="1" w:after="120"/>
      <w:contextualSpacing/>
      <w:jc w:val="center"/>
    </w:pPr>
    <w:rPr>
      <w:b/>
      <w:sz w:val="20"/>
    </w:rPr>
  </w:style>
  <w:style w:type="paragraph" w:customStyle="1" w:styleId="DecHTitle">
    <w:name w:val="Dec_H_Title"/>
    <w:aliases w:val="_Title_1"/>
    <w:basedOn w:val="JuPara"/>
    <w:next w:val="JuPara"/>
    <w:uiPriority w:val="35"/>
    <w:qFormat/>
    <w:rsid w:val="007D3701"/>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5"/>
    <w:qFormat/>
    <w:rsid w:val="007D3701"/>
    <w:pPr>
      <w:keepNext/>
      <w:keepLines/>
      <w:tabs>
        <w:tab w:val="right" w:pos="7938"/>
      </w:tabs>
      <w:ind w:firstLine="0"/>
      <w:jc w:val="center"/>
    </w:pPr>
    <w:rPr>
      <w:i/>
    </w:rPr>
  </w:style>
  <w:style w:type="paragraph" w:customStyle="1" w:styleId="JuHHead">
    <w:name w:val="Ju_H_Head"/>
    <w:aliases w:val="_Head_1"/>
    <w:basedOn w:val="Normal"/>
    <w:next w:val="JuPara"/>
    <w:uiPriority w:val="19"/>
    <w:qFormat/>
    <w:rsid w:val="007D3701"/>
    <w:pPr>
      <w:keepNext/>
      <w:keepLines/>
      <w:numPr>
        <w:numId w:val="10"/>
      </w:numPr>
      <w:spacing w:before="100" w:beforeAutospacing="1" w:after="240"/>
      <w:jc w:val="both"/>
      <w:outlineLvl w:val="0"/>
    </w:pPr>
    <w:rPr>
      <w:caps/>
      <w:sz w:val="28"/>
    </w:rPr>
  </w:style>
  <w:style w:type="numbering" w:customStyle="1" w:styleId="ECHRA1StyleBulletedSquare">
    <w:name w:val="ECHR_A1_Style_Bulleted_Square"/>
    <w:basedOn w:val="NoList"/>
    <w:rsid w:val="007D3701"/>
    <w:pPr>
      <w:numPr>
        <w:numId w:val="4"/>
      </w:numPr>
    </w:pPr>
  </w:style>
  <w:style w:type="paragraph" w:customStyle="1" w:styleId="JuSigned">
    <w:name w:val="Ju_Signed"/>
    <w:aliases w:val="_Signature"/>
    <w:basedOn w:val="Normal"/>
    <w:next w:val="JuPara"/>
    <w:uiPriority w:val="32"/>
    <w:qFormat/>
    <w:rsid w:val="007D3701"/>
    <w:pPr>
      <w:tabs>
        <w:tab w:val="center" w:pos="851"/>
        <w:tab w:val="center" w:pos="6407"/>
      </w:tabs>
      <w:spacing w:before="720"/>
    </w:pPr>
  </w:style>
  <w:style w:type="paragraph" w:styleId="Title">
    <w:name w:val="Title"/>
    <w:basedOn w:val="Normal"/>
    <w:next w:val="Normal"/>
    <w:link w:val="TitleChar"/>
    <w:uiPriority w:val="99"/>
    <w:semiHidden/>
    <w:qFormat/>
    <w:rsid w:val="007D370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7D3701"/>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7D3701"/>
    <w:pPr>
      <w:numPr>
        <w:numId w:val="5"/>
      </w:numPr>
    </w:pPr>
  </w:style>
  <w:style w:type="numbering" w:customStyle="1" w:styleId="ECHRA1StyleNumberedList">
    <w:name w:val="ECHR_A1_Style_Numbered_List"/>
    <w:basedOn w:val="NoList"/>
    <w:rsid w:val="007D3701"/>
    <w:pPr>
      <w:numPr>
        <w:numId w:val="6"/>
      </w:numPr>
    </w:pPr>
  </w:style>
  <w:style w:type="table" w:customStyle="1" w:styleId="ECHRTable2019">
    <w:name w:val="ECHR_Table_2019"/>
    <w:basedOn w:val="TableNormal"/>
    <w:uiPriority w:val="99"/>
    <w:rsid w:val="007D37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1"/>
    <w:qFormat/>
    <w:rsid w:val="007D3701"/>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
    <w:next w:val="JuPara"/>
    <w:uiPriority w:val="19"/>
    <w:qFormat/>
    <w:rsid w:val="007D3701"/>
    <w:pPr>
      <w:keepNext/>
      <w:keepLines/>
      <w:numPr>
        <w:ilvl w:val="1"/>
        <w:numId w:val="10"/>
      </w:numPr>
      <w:spacing w:before="100" w:beforeAutospacing="1" w:after="240"/>
      <w:jc w:val="both"/>
      <w:outlineLvl w:val="1"/>
    </w:pPr>
    <w:rPr>
      <w:caps/>
    </w:rPr>
  </w:style>
  <w:style w:type="paragraph" w:customStyle="1" w:styleId="JuHA">
    <w:name w:val="Ju_H_A"/>
    <w:aliases w:val="_Head_3"/>
    <w:basedOn w:val="Normal"/>
    <w:next w:val="JuPara"/>
    <w:uiPriority w:val="19"/>
    <w:qFormat/>
    <w:rsid w:val="007D3701"/>
    <w:pPr>
      <w:keepNext/>
      <w:keepLines/>
      <w:numPr>
        <w:ilvl w:val="2"/>
        <w:numId w:val="10"/>
      </w:numPr>
      <w:spacing w:before="100" w:beforeAutospacing="1" w:after="240"/>
      <w:jc w:val="both"/>
      <w:outlineLvl w:val="2"/>
    </w:pPr>
    <w:rPr>
      <w:b/>
    </w:rPr>
  </w:style>
  <w:style w:type="paragraph" w:customStyle="1" w:styleId="JuH1">
    <w:name w:val="Ju_H_1."/>
    <w:aliases w:val="_Head_4"/>
    <w:basedOn w:val="Normal"/>
    <w:next w:val="JuPara"/>
    <w:uiPriority w:val="19"/>
    <w:rsid w:val="007D3701"/>
    <w:pPr>
      <w:keepNext/>
      <w:keepLines/>
      <w:numPr>
        <w:ilvl w:val="3"/>
        <w:numId w:val="10"/>
      </w:numPr>
      <w:spacing w:before="100" w:beforeAutospacing="1" w:after="120"/>
      <w:jc w:val="both"/>
      <w:outlineLvl w:val="3"/>
    </w:pPr>
    <w:rPr>
      <w:i/>
    </w:rPr>
  </w:style>
  <w:style w:type="paragraph" w:styleId="Header">
    <w:name w:val="header"/>
    <w:basedOn w:val="Normal"/>
    <w:link w:val="HeaderChar"/>
    <w:uiPriority w:val="57"/>
    <w:semiHidden/>
    <w:rsid w:val="007D3701"/>
    <w:pPr>
      <w:tabs>
        <w:tab w:val="center" w:pos="4536"/>
        <w:tab w:val="right" w:pos="9072"/>
      </w:tabs>
    </w:pPr>
  </w:style>
  <w:style w:type="character" w:customStyle="1" w:styleId="HeaderChar">
    <w:name w:val="Header Char"/>
    <w:basedOn w:val="DefaultParagraphFont"/>
    <w:link w:val="Header"/>
    <w:uiPriority w:val="57"/>
    <w:semiHidden/>
    <w:rsid w:val="007D3701"/>
    <w:rPr>
      <w:sz w:val="24"/>
      <w:szCs w:val="24"/>
      <w:lang w:val="en-GB"/>
    </w:rPr>
  </w:style>
  <w:style w:type="character" w:customStyle="1" w:styleId="Heading1Char">
    <w:name w:val="Heading 1 Char"/>
    <w:basedOn w:val="DefaultParagraphFont"/>
    <w:link w:val="Heading1"/>
    <w:uiPriority w:val="99"/>
    <w:semiHidden/>
    <w:rsid w:val="007D3701"/>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Normal"/>
    <w:next w:val="JuPara"/>
    <w:uiPriority w:val="19"/>
    <w:rsid w:val="007D3701"/>
    <w:pPr>
      <w:keepNext/>
      <w:keepLines/>
      <w:numPr>
        <w:ilvl w:val="4"/>
        <w:numId w:val="10"/>
      </w:numPr>
      <w:spacing w:before="100" w:beforeAutospacing="1" w:after="120"/>
      <w:jc w:val="both"/>
      <w:outlineLvl w:val="4"/>
    </w:pPr>
    <w:rPr>
      <w:b/>
      <w:sz w:val="20"/>
    </w:rPr>
  </w:style>
  <w:style w:type="paragraph" w:customStyle="1" w:styleId="JuHi">
    <w:name w:val="Ju_H_i"/>
    <w:aliases w:val="_Head_6"/>
    <w:basedOn w:val="Normal"/>
    <w:next w:val="JuPara"/>
    <w:uiPriority w:val="19"/>
    <w:rsid w:val="007D3701"/>
    <w:pPr>
      <w:keepNext/>
      <w:keepLines/>
      <w:numPr>
        <w:ilvl w:val="5"/>
        <w:numId w:val="10"/>
      </w:numPr>
      <w:spacing w:before="100" w:beforeAutospacing="1" w:after="120"/>
      <w:jc w:val="both"/>
      <w:outlineLvl w:val="5"/>
    </w:pPr>
    <w:rPr>
      <w:i/>
      <w:sz w:val="20"/>
    </w:rPr>
  </w:style>
  <w:style w:type="character" w:customStyle="1" w:styleId="Heading2Char">
    <w:name w:val="Heading 2 Char"/>
    <w:basedOn w:val="DefaultParagraphFont"/>
    <w:link w:val="Heading2"/>
    <w:uiPriority w:val="99"/>
    <w:semiHidden/>
    <w:rsid w:val="007D3701"/>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Normal"/>
    <w:next w:val="JuPara"/>
    <w:uiPriority w:val="19"/>
    <w:rsid w:val="007D3701"/>
    <w:pPr>
      <w:keepNext/>
      <w:keepLines/>
      <w:numPr>
        <w:ilvl w:val="6"/>
        <w:numId w:val="10"/>
      </w:numPr>
      <w:spacing w:before="100" w:beforeAutospacing="1" w:after="120"/>
      <w:jc w:val="both"/>
      <w:outlineLvl w:val="6"/>
    </w:pPr>
    <w:rPr>
      <w:sz w:val="20"/>
    </w:rPr>
  </w:style>
  <w:style w:type="paragraph" w:customStyle="1" w:styleId="JuH">
    <w:name w:val="Ju_H_–"/>
    <w:aliases w:val="_Head_8"/>
    <w:basedOn w:val="Normal"/>
    <w:next w:val="JuPara"/>
    <w:uiPriority w:val="19"/>
    <w:rsid w:val="007D3701"/>
    <w:pPr>
      <w:keepNext/>
      <w:keepLines/>
      <w:numPr>
        <w:ilvl w:val="7"/>
        <w:numId w:val="10"/>
      </w:numPr>
      <w:spacing w:before="100" w:beforeAutospacing="1" w:after="120"/>
      <w:jc w:val="both"/>
      <w:outlineLvl w:val="7"/>
    </w:pPr>
    <w:rPr>
      <w:i/>
      <w:sz w:val="20"/>
    </w:rPr>
  </w:style>
  <w:style w:type="character" w:customStyle="1" w:styleId="Heading3Char">
    <w:name w:val="Heading 3 Char"/>
    <w:basedOn w:val="DefaultParagraphFont"/>
    <w:link w:val="Heading3"/>
    <w:uiPriority w:val="99"/>
    <w:semiHidden/>
    <w:rsid w:val="007D3701"/>
    <w:rPr>
      <w:rFonts w:asciiTheme="majorHAnsi" w:eastAsiaTheme="majorEastAsia" w:hAnsiTheme="majorHAnsi" w:cstheme="majorBidi"/>
      <w:b/>
      <w:bCs/>
      <w:color w:val="5F5F5F"/>
      <w:sz w:val="24"/>
      <w:szCs w:val="24"/>
      <w:lang w:val="en-GB"/>
    </w:rPr>
  </w:style>
  <w:style w:type="paragraph" w:customStyle="1" w:styleId="JuParaLast">
    <w:name w:val="Ju_Para_Last"/>
    <w:aliases w:val="_Para_Spaced"/>
    <w:basedOn w:val="NormalJustified"/>
    <w:uiPriority w:val="9"/>
    <w:qFormat/>
    <w:rsid w:val="007D3701"/>
    <w:pPr>
      <w:keepNext/>
      <w:keepLines/>
      <w:spacing w:before="240" w:after="240"/>
      <w:ind w:firstLine="284"/>
    </w:pPr>
  </w:style>
  <w:style w:type="paragraph" w:customStyle="1" w:styleId="JuJudges">
    <w:name w:val="Ju_Judges"/>
    <w:aliases w:val="_Judges"/>
    <w:basedOn w:val="Normal"/>
    <w:uiPriority w:val="31"/>
    <w:qFormat/>
    <w:rsid w:val="007D3701"/>
    <w:pPr>
      <w:tabs>
        <w:tab w:val="left" w:pos="567"/>
        <w:tab w:val="left" w:pos="1134"/>
      </w:tabs>
    </w:pPr>
  </w:style>
  <w:style w:type="character" w:customStyle="1" w:styleId="Heading4Char">
    <w:name w:val="Heading 4 Char"/>
    <w:basedOn w:val="DefaultParagraphFont"/>
    <w:link w:val="Heading4"/>
    <w:uiPriority w:val="99"/>
    <w:semiHidden/>
    <w:rsid w:val="007D3701"/>
    <w:rPr>
      <w:rFonts w:asciiTheme="majorHAnsi" w:eastAsiaTheme="majorEastAsia" w:hAnsiTheme="majorHAnsi" w:cstheme="majorBidi"/>
      <w:b/>
      <w:bCs/>
      <w:i/>
      <w:iCs/>
      <w:color w:val="777777"/>
      <w:sz w:val="24"/>
      <w:szCs w:val="24"/>
      <w:lang w:val="en-GB"/>
    </w:rPr>
  </w:style>
  <w:style w:type="paragraph" w:customStyle="1" w:styleId="JuInitialled">
    <w:name w:val="Ju_Initialled"/>
    <w:aliases w:val="_Right"/>
    <w:basedOn w:val="Normal"/>
    <w:uiPriority w:val="30"/>
    <w:qFormat/>
    <w:rsid w:val="007D3701"/>
    <w:pPr>
      <w:tabs>
        <w:tab w:val="center" w:pos="6407"/>
      </w:tabs>
      <w:spacing w:before="720"/>
      <w:jc w:val="right"/>
    </w:pPr>
  </w:style>
  <w:style w:type="character" w:customStyle="1" w:styleId="Heading5Char">
    <w:name w:val="Heading 5 Char"/>
    <w:basedOn w:val="DefaultParagraphFont"/>
    <w:link w:val="Heading5"/>
    <w:uiPriority w:val="99"/>
    <w:semiHidden/>
    <w:rsid w:val="007D3701"/>
    <w:rPr>
      <w:rFonts w:asciiTheme="majorHAnsi" w:eastAsiaTheme="majorEastAsia" w:hAnsiTheme="majorHAnsi" w:cstheme="majorBidi"/>
      <w:b/>
      <w:bCs/>
      <w:color w:val="808080"/>
      <w:sz w:val="24"/>
      <w:szCs w:val="24"/>
      <w:lang w:val="en-GB"/>
    </w:rPr>
  </w:style>
  <w:style w:type="character" w:customStyle="1" w:styleId="JuITMark">
    <w:name w:val="Ju_ITMark"/>
    <w:aliases w:val="_ITMark"/>
    <w:basedOn w:val="DefaultParagraphFont"/>
    <w:uiPriority w:val="38"/>
    <w:qFormat/>
    <w:rsid w:val="007D3701"/>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4"/>
    <w:qFormat/>
    <w:rsid w:val="007D3701"/>
    <w:rPr>
      <w:caps w:val="0"/>
      <w:smallCaps/>
    </w:rPr>
  </w:style>
  <w:style w:type="character" w:styleId="SubtleEmphasis">
    <w:name w:val="Subtle Emphasis"/>
    <w:uiPriority w:val="99"/>
    <w:semiHidden/>
    <w:qFormat/>
    <w:rsid w:val="007D3701"/>
    <w:rPr>
      <w:i/>
      <w:iCs/>
    </w:rPr>
  </w:style>
  <w:style w:type="table" w:customStyle="1" w:styleId="ECHRTable">
    <w:name w:val="ECHR_Table"/>
    <w:basedOn w:val="TableNormal"/>
    <w:rsid w:val="007D370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7D370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9"/>
    <w:semiHidden/>
    <w:qFormat/>
    <w:rsid w:val="007D3701"/>
    <w:rPr>
      <w:b/>
      <w:bCs/>
      <w:i/>
      <w:iCs/>
      <w:spacing w:val="10"/>
      <w:bdr w:val="none" w:sz="0" w:space="0" w:color="auto"/>
      <w:shd w:val="clear" w:color="auto" w:fill="auto"/>
    </w:rPr>
  </w:style>
  <w:style w:type="paragraph" w:styleId="Footer0">
    <w:name w:val="footer"/>
    <w:basedOn w:val="Normal"/>
    <w:link w:val="FooterChar"/>
    <w:uiPriority w:val="57"/>
    <w:semiHidden/>
    <w:rsid w:val="007D3701"/>
    <w:pPr>
      <w:tabs>
        <w:tab w:val="center" w:pos="3686"/>
        <w:tab w:val="right" w:pos="7371"/>
      </w:tabs>
    </w:pPr>
  </w:style>
  <w:style w:type="character" w:customStyle="1" w:styleId="FooterChar">
    <w:name w:val="Footer Char"/>
    <w:basedOn w:val="DefaultParagraphFont"/>
    <w:link w:val="Footer0"/>
    <w:uiPriority w:val="57"/>
    <w:semiHidden/>
    <w:rsid w:val="007D3701"/>
    <w:rPr>
      <w:sz w:val="24"/>
      <w:szCs w:val="24"/>
      <w:lang w:val="en-GB"/>
    </w:rPr>
  </w:style>
  <w:style w:type="character" w:styleId="FootnoteReference">
    <w:name w:val="footnote reference"/>
    <w:basedOn w:val="DefaultParagraphFont"/>
    <w:uiPriority w:val="99"/>
    <w:semiHidden/>
    <w:rsid w:val="007D3701"/>
    <w:rPr>
      <w:vertAlign w:val="superscript"/>
    </w:rPr>
  </w:style>
  <w:style w:type="paragraph" w:styleId="FootnoteText">
    <w:name w:val="footnote text"/>
    <w:basedOn w:val="Normal"/>
    <w:link w:val="FootnoteTextChar"/>
    <w:uiPriority w:val="99"/>
    <w:semiHidden/>
    <w:rsid w:val="007D3701"/>
    <w:rPr>
      <w:sz w:val="20"/>
      <w:szCs w:val="20"/>
    </w:rPr>
  </w:style>
  <w:style w:type="character" w:customStyle="1" w:styleId="FootnoteTextChar">
    <w:name w:val="Footnote Text Char"/>
    <w:basedOn w:val="DefaultParagraphFont"/>
    <w:link w:val="FootnoteText"/>
    <w:uiPriority w:val="99"/>
    <w:semiHidden/>
    <w:rsid w:val="007D3701"/>
    <w:rPr>
      <w:sz w:val="20"/>
      <w:szCs w:val="20"/>
      <w:lang w:val="en-GB"/>
    </w:rPr>
  </w:style>
  <w:style w:type="character" w:customStyle="1" w:styleId="Heading6Char">
    <w:name w:val="Heading 6 Char"/>
    <w:basedOn w:val="DefaultParagraphFont"/>
    <w:link w:val="Heading6"/>
    <w:uiPriority w:val="99"/>
    <w:semiHidden/>
    <w:rsid w:val="007D3701"/>
    <w:rPr>
      <w:rFonts w:asciiTheme="majorHAnsi" w:eastAsiaTheme="majorEastAsia" w:hAnsiTheme="majorHAnsi" w:cstheme="majorBidi"/>
      <w:b/>
      <w:bCs/>
      <w:i/>
      <w:iCs/>
      <w:color w:val="7F7F7F" w:themeColor="text1" w:themeTint="80"/>
      <w:sz w:val="24"/>
      <w:szCs w:val="24"/>
      <w:lang w:val="en-GB" w:bidi="en-US"/>
    </w:rPr>
  </w:style>
  <w:style w:type="character" w:customStyle="1" w:styleId="Heading7Char">
    <w:name w:val="Heading 7 Char"/>
    <w:basedOn w:val="DefaultParagraphFont"/>
    <w:link w:val="Heading7"/>
    <w:uiPriority w:val="99"/>
    <w:semiHidden/>
    <w:rsid w:val="007D3701"/>
    <w:rPr>
      <w:rFonts w:asciiTheme="majorHAnsi" w:eastAsiaTheme="majorEastAsia" w:hAnsiTheme="majorHAnsi" w:cstheme="majorBidi"/>
      <w:i/>
      <w:iCs/>
      <w:sz w:val="24"/>
      <w:szCs w:val="24"/>
      <w:lang w:val="en-GB" w:bidi="en-US"/>
    </w:rPr>
  </w:style>
  <w:style w:type="character" w:customStyle="1" w:styleId="Heading8Char">
    <w:name w:val="Heading 8 Char"/>
    <w:basedOn w:val="DefaultParagraphFont"/>
    <w:link w:val="Heading8"/>
    <w:uiPriority w:val="99"/>
    <w:semiHidden/>
    <w:rsid w:val="007D3701"/>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9"/>
    <w:semiHidden/>
    <w:rsid w:val="007D3701"/>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9"/>
    <w:semiHidden/>
    <w:rsid w:val="007D3701"/>
    <w:rPr>
      <w:color w:val="0072BC" w:themeColor="hyperlink"/>
      <w:u w:val="single"/>
    </w:rPr>
  </w:style>
  <w:style w:type="character" w:styleId="IntenseEmphasis">
    <w:name w:val="Intense Emphasis"/>
    <w:uiPriority w:val="99"/>
    <w:semiHidden/>
    <w:qFormat/>
    <w:rsid w:val="007D3701"/>
    <w:rPr>
      <w:b/>
      <w:bCs/>
    </w:rPr>
  </w:style>
  <w:style w:type="paragraph" w:styleId="IntenseQuote">
    <w:name w:val="Intense Quote"/>
    <w:basedOn w:val="Normal"/>
    <w:next w:val="Normal"/>
    <w:link w:val="IntenseQuoteChar"/>
    <w:uiPriority w:val="99"/>
    <w:semiHidden/>
    <w:qFormat/>
    <w:rsid w:val="007D3701"/>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7D3701"/>
    <w:rPr>
      <w:b/>
      <w:bCs/>
      <w:i/>
      <w:iCs/>
      <w:sz w:val="24"/>
      <w:szCs w:val="24"/>
      <w:lang w:val="en-GB" w:bidi="en-US"/>
    </w:rPr>
  </w:style>
  <w:style w:type="character" w:styleId="IntenseReference">
    <w:name w:val="Intense Reference"/>
    <w:uiPriority w:val="99"/>
    <w:semiHidden/>
    <w:qFormat/>
    <w:rsid w:val="007D3701"/>
    <w:rPr>
      <w:smallCaps/>
      <w:spacing w:val="5"/>
      <w:u w:val="single"/>
    </w:rPr>
  </w:style>
  <w:style w:type="paragraph" w:styleId="ListParagraph">
    <w:name w:val="List Paragraph"/>
    <w:basedOn w:val="Normal"/>
    <w:uiPriority w:val="99"/>
    <w:semiHidden/>
    <w:qFormat/>
    <w:rsid w:val="007D3701"/>
    <w:pPr>
      <w:ind w:left="720"/>
      <w:contextualSpacing/>
    </w:pPr>
  </w:style>
  <w:style w:type="table" w:customStyle="1" w:styleId="LtrTableAddress">
    <w:name w:val="Ltr_Table_Address"/>
    <w:aliases w:val="ECHR_Ltr_Table_Address"/>
    <w:basedOn w:val="TableNormal"/>
    <w:uiPriority w:val="99"/>
    <w:rsid w:val="007D3701"/>
    <w:rPr>
      <w:sz w:val="24"/>
      <w:szCs w:val="24"/>
    </w:rPr>
    <w:tblPr>
      <w:tblInd w:w="5103" w:type="dxa"/>
    </w:tblPr>
  </w:style>
  <w:style w:type="paragraph" w:styleId="Quote">
    <w:name w:val="Quote"/>
    <w:basedOn w:val="Normal"/>
    <w:next w:val="Normal"/>
    <w:link w:val="QuoteChar"/>
    <w:uiPriority w:val="99"/>
    <w:semiHidden/>
    <w:qFormat/>
    <w:rsid w:val="007D3701"/>
    <w:pPr>
      <w:spacing w:before="200"/>
      <w:ind w:left="360" w:right="360"/>
    </w:pPr>
    <w:rPr>
      <w:i/>
      <w:iCs/>
      <w:lang w:bidi="en-US"/>
    </w:rPr>
  </w:style>
  <w:style w:type="character" w:customStyle="1" w:styleId="QuoteChar">
    <w:name w:val="Quote Char"/>
    <w:basedOn w:val="DefaultParagraphFont"/>
    <w:link w:val="Quote"/>
    <w:uiPriority w:val="99"/>
    <w:semiHidden/>
    <w:rsid w:val="007D3701"/>
    <w:rPr>
      <w:i/>
      <w:iCs/>
      <w:sz w:val="24"/>
      <w:szCs w:val="24"/>
      <w:lang w:val="en-GB" w:bidi="en-US"/>
    </w:rPr>
  </w:style>
  <w:style w:type="character" w:styleId="SubtleReference">
    <w:name w:val="Subtle Reference"/>
    <w:uiPriority w:val="99"/>
    <w:semiHidden/>
    <w:qFormat/>
    <w:rsid w:val="007D3701"/>
    <w:rPr>
      <w:smallCaps/>
    </w:rPr>
  </w:style>
  <w:style w:type="table" w:styleId="TableGrid">
    <w:name w:val="Table Grid"/>
    <w:basedOn w:val="TableNormal"/>
    <w:uiPriority w:val="59"/>
    <w:semiHidden/>
    <w:rsid w:val="007D370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7D3701"/>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7D3701"/>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7D3701"/>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7D3701"/>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7D3701"/>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7D370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7D3701"/>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7D3701"/>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7D370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7D370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7D370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7D370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7D370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9"/>
    <w:semiHidden/>
    <w:qFormat/>
    <w:rsid w:val="007D3701"/>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9"/>
    <w:semiHidden/>
    <w:rsid w:val="007D3701"/>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7D3701"/>
    <w:pPr>
      <w:numPr>
        <w:numId w:val="1"/>
      </w:numPr>
    </w:pPr>
  </w:style>
  <w:style w:type="paragraph" w:customStyle="1" w:styleId="JuPara">
    <w:name w:val="Ju_Para"/>
    <w:aliases w:val="_Para,ECHR_Para"/>
    <w:basedOn w:val="NormalJustified"/>
    <w:link w:val="JuParaChar"/>
    <w:uiPriority w:val="4"/>
    <w:qFormat/>
    <w:rsid w:val="007D3701"/>
    <w:pPr>
      <w:ind w:firstLine="284"/>
    </w:pPr>
  </w:style>
  <w:style w:type="numbering" w:styleId="1ai">
    <w:name w:val="Outline List 1"/>
    <w:basedOn w:val="NoList"/>
    <w:uiPriority w:val="99"/>
    <w:semiHidden/>
    <w:unhideWhenUsed/>
    <w:rsid w:val="007D3701"/>
    <w:pPr>
      <w:numPr>
        <w:numId w:val="2"/>
      </w:numPr>
    </w:pPr>
  </w:style>
  <w:style w:type="table" w:customStyle="1" w:styleId="ECHRTableSimpleBox">
    <w:name w:val="ECHR_Table_Simple_Box"/>
    <w:basedOn w:val="TableNormal"/>
    <w:uiPriority w:val="99"/>
    <w:rsid w:val="007D370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7D370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7D3701"/>
    <w:pPr>
      <w:numPr>
        <w:numId w:val="3"/>
      </w:numPr>
    </w:pPr>
  </w:style>
  <w:style w:type="table" w:customStyle="1" w:styleId="ECHRTableForInternalUse">
    <w:name w:val="ECHR_Table_For_Internal_Use"/>
    <w:basedOn w:val="TableNormal"/>
    <w:uiPriority w:val="99"/>
    <w:rsid w:val="007D370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7D370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7D3701"/>
  </w:style>
  <w:style w:type="paragraph" w:styleId="BlockText">
    <w:name w:val="Block Text"/>
    <w:basedOn w:val="Normal"/>
    <w:uiPriority w:val="99"/>
    <w:semiHidden/>
    <w:rsid w:val="007D370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7D370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7D3701"/>
    <w:pPr>
      <w:spacing w:after="120"/>
    </w:pPr>
  </w:style>
  <w:style w:type="character" w:customStyle="1" w:styleId="BodyTextChar">
    <w:name w:val="Body Text Char"/>
    <w:basedOn w:val="DefaultParagraphFont"/>
    <w:link w:val="BodyText"/>
    <w:uiPriority w:val="99"/>
    <w:semiHidden/>
    <w:rsid w:val="007D3701"/>
    <w:rPr>
      <w:sz w:val="24"/>
      <w:szCs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7D3701"/>
    <w:pPr>
      <w:spacing w:after="120" w:line="480" w:lineRule="auto"/>
    </w:pPr>
  </w:style>
  <w:style w:type="table" w:customStyle="1" w:styleId="ECHRHeaderTableReduced">
    <w:name w:val="ECHR_Header_Table_Reduced"/>
    <w:basedOn w:val="TableNormal"/>
    <w:uiPriority w:val="99"/>
    <w:rsid w:val="007D370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1"/>
    <w:rsid w:val="007D3701"/>
    <w:pPr>
      <w:ind w:firstLine="284"/>
    </w:pPr>
    <w:rPr>
      <w:b/>
    </w:rPr>
  </w:style>
  <w:style w:type="character" w:styleId="PageNumber">
    <w:name w:val="page number"/>
    <w:uiPriority w:val="99"/>
    <w:semiHidden/>
    <w:rsid w:val="007D3701"/>
    <w:rPr>
      <w:sz w:val="18"/>
    </w:rPr>
  </w:style>
  <w:style w:type="paragraph" w:styleId="ListBullet">
    <w:name w:val="List Bullet"/>
    <w:basedOn w:val="Normal"/>
    <w:uiPriority w:val="99"/>
    <w:semiHidden/>
    <w:rsid w:val="007D3701"/>
    <w:pPr>
      <w:numPr>
        <w:numId w:val="12"/>
      </w:numPr>
    </w:pPr>
  </w:style>
  <w:style w:type="paragraph" w:styleId="ListBullet3">
    <w:name w:val="List Bullet 3"/>
    <w:basedOn w:val="Normal"/>
    <w:uiPriority w:val="99"/>
    <w:semiHidden/>
    <w:rsid w:val="007D3701"/>
    <w:pPr>
      <w:numPr>
        <w:numId w:val="14"/>
      </w:numPr>
      <w:contextualSpacing/>
    </w:pPr>
  </w:style>
  <w:style w:type="character" w:customStyle="1" w:styleId="BodyText2Char">
    <w:name w:val="Body Text 2 Char"/>
    <w:basedOn w:val="DefaultParagraphFont"/>
    <w:link w:val="BodyText2"/>
    <w:uiPriority w:val="99"/>
    <w:semiHidden/>
    <w:rsid w:val="007D3701"/>
    <w:rPr>
      <w:sz w:val="24"/>
      <w:szCs w:val="24"/>
      <w:lang w:val="en-GB"/>
    </w:rPr>
  </w:style>
  <w:style w:type="paragraph" w:styleId="BodyText3">
    <w:name w:val="Body Text 3"/>
    <w:basedOn w:val="Normal"/>
    <w:link w:val="BodyText3Char"/>
    <w:uiPriority w:val="99"/>
    <w:semiHidden/>
    <w:rsid w:val="007D3701"/>
    <w:pPr>
      <w:spacing w:after="120"/>
    </w:pPr>
    <w:rPr>
      <w:sz w:val="16"/>
      <w:szCs w:val="16"/>
    </w:rPr>
  </w:style>
  <w:style w:type="character" w:customStyle="1" w:styleId="BodyText3Char">
    <w:name w:val="Body Text 3 Char"/>
    <w:basedOn w:val="DefaultParagraphFont"/>
    <w:link w:val="BodyText3"/>
    <w:uiPriority w:val="99"/>
    <w:semiHidden/>
    <w:rsid w:val="007D3701"/>
    <w:rPr>
      <w:sz w:val="16"/>
      <w:szCs w:val="16"/>
      <w:lang w:val="en-GB"/>
    </w:rPr>
  </w:style>
  <w:style w:type="paragraph" w:styleId="BodyTextFirstIndent">
    <w:name w:val="Body Text First Indent"/>
    <w:basedOn w:val="BodyText"/>
    <w:link w:val="BodyTextFirstIndentChar"/>
    <w:uiPriority w:val="99"/>
    <w:semiHidden/>
    <w:rsid w:val="007D3701"/>
    <w:pPr>
      <w:spacing w:after="0"/>
      <w:ind w:firstLine="360"/>
    </w:pPr>
  </w:style>
  <w:style w:type="character" w:customStyle="1" w:styleId="BodyTextFirstIndentChar">
    <w:name w:val="Body Text First Indent Char"/>
    <w:basedOn w:val="BodyTextChar"/>
    <w:link w:val="BodyTextFirstIndent"/>
    <w:uiPriority w:val="99"/>
    <w:semiHidden/>
    <w:rsid w:val="007D3701"/>
    <w:rPr>
      <w:sz w:val="24"/>
      <w:szCs w:val="24"/>
      <w:lang w:val="en-GB"/>
    </w:rPr>
  </w:style>
  <w:style w:type="paragraph" w:styleId="BodyTextIndent">
    <w:name w:val="Body Text Indent"/>
    <w:basedOn w:val="Normal"/>
    <w:link w:val="BodyTextIndentChar"/>
    <w:uiPriority w:val="99"/>
    <w:semiHidden/>
    <w:rsid w:val="007D3701"/>
    <w:pPr>
      <w:spacing w:after="120"/>
      <w:ind w:left="283"/>
    </w:pPr>
  </w:style>
  <w:style w:type="character" w:customStyle="1" w:styleId="BodyTextIndentChar">
    <w:name w:val="Body Text Indent Char"/>
    <w:basedOn w:val="DefaultParagraphFont"/>
    <w:link w:val="BodyTextIndent"/>
    <w:uiPriority w:val="99"/>
    <w:semiHidden/>
    <w:rsid w:val="007D3701"/>
    <w:rPr>
      <w:sz w:val="24"/>
      <w:szCs w:val="24"/>
      <w:lang w:val="en-GB"/>
    </w:rPr>
  </w:style>
  <w:style w:type="paragraph" w:styleId="BodyTextFirstIndent2">
    <w:name w:val="Body Text First Indent 2"/>
    <w:basedOn w:val="BodyTextIndent"/>
    <w:link w:val="BodyTextFirstIndent2Char"/>
    <w:uiPriority w:val="99"/>
    <w:semiHidden/>
    <w:rsid w:val="007D3701"/>
    <w:pPr>
      <w:spacing w:after="0"/>
      <w:ind w:left="360" w:firstLine="360"/>
    </w:pPr>
  </w:style>
  <w:style w:type="character" w:customStyle="1" w:styleId="BodyTextFirstIndent2Char">
    <w:name w:val="Body Text First Indent 2 Char"/>
    <w:basedOn w:val="BodyTextIndentChar"/>
    <w:link w:val="BodyTextFirstIndent2"/>
    <w:uiPriority w:val="99"/>
    <w:semiHidden/>
    <w:rsid w:val="007D3701"/>
    <w:rPr>
      <w:sz w:val="24"/>
      <w:szCs w:val="24"/>
      <w:lang w:val="en-GB"/>
    </w:rPr>
  </w:style>
  <w:style w:type="paragraph" w:styleId="BodyTextIndent2">
    <w:name w:val="Body Text Indent 2"/>
    <w:basedOn w:val="Normal"/>
    <w:link w:val="BodyTextIndent2Char"/>
    <w:uiPriority w:val="99"/>
    <w:semiHidden/>
    <w:rsid w:val="007D3701"/>
    <w:pPr>
      <w:spacing w:after="120" w:line="480" w:lineRule="auto"/>
      <w:ind w:left="283"/>
    </w:pPr>
  </w:style>
  <w:style w:type="character" w:customStyle="1" w:styleId="BodyTextIndent2Char">
    <w:name w:val="Body Text Indent 2 Char"/>
    <w:basedOn w:val="DefaultParagraphFont"/>
    <w:link w:val="BodyTextIndent2"/>
    <w:uiPriority w:val="99"/>
    <w:semiHidden/>
    <w:rsid w:val="007D3701"/>
    <w:rPr>
      <w:sz w:val="24"/>
      <w:szCs w:val="24"/>
      <w:lang w:val="en-GB"/>
    </w:rPr>
  </w:style>
  <w:style w:type="paragraph" w:styleId="BodyTextIndent3">
    <w:name w:val="Body Text Indent 3"/>
    <w:basedOn w:val="Normal"/>
    <w:link w:val="BodyTextIndent3Char"/>
    <w:uiPriority w:val="99"/>
    <w:semiHidden/>
    <w:rsid w:val="007D370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D3701"/>
    <w:rPr>
      <w:sz w:val="16"/>
      <w:szCs w:val="16"/>
      <w:lang w:val="en-GB"/>
    </w:rPr>
  </w:style>
  <w:style w:type="paragraph" w:styleId="Caption">
    <w:name w:val="caption"/>
    <w:basedOn w:val="Normal"/>
    <w:next w:val="Normal"/>
    <w:uiPriority w:val="99"/>
    <w:semiHidden/>
    <w:qFormat/>
    <w:rsid w:val="007D3701"/>
    <w:pPr>
      <w:spacing w:after="200"/>
    </w:pPr>
    <w:rPr>
      <w:b/>
      <w:bCs/>
      <w:color w:val="0072BC" w:themeColor="accent1"/>
      <w:sz w:val="18"/>
      <w:szCs w:val="18"/>
    </w:rPr>
  </w:style>
  <w:style w:type="paragraph" w:styleId="Closing">
    <w:name w:val="Closing"/>
    <w:basedOn w:val="Normal"/>
    <w:link w:val="ClosingChar"/>
    <w:uiPriority w:val="99"/>
    <w:semiHidden/>
    <w:rsid w:val="007D3701"/>
    <w:pPr>
      <w:ind w:left="4252"/>
    </w:pPr>
  </w:style>
  <w:style w:type="character" w:customStyle="1" w:styleId="ClosingChar">
    <w:name w:val="Closing Char"/>
    <w:basedOn w:val="DefaultParagraphFont"/>
    <w:link w:val="Closing"/>
    <w:uiPriority w:val="99"/>
    <w:semiHidden/>
    <w:rsid w:val="007D3701"/>
    <w:rPr>
      <w:sz w:val="24"/>
      <w:szCs w:val="24"/>
      <w:lang w:val="en-GB"/>
    </w:rPr>
  </w:style>
  <w:style w:type="table" w:styleId="ColorfulGrid">
    <w:name w:val="Colorful Grid"/>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7D370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D370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7D370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7D370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7D370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7D370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7D370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D370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7D370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D370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D370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7D3701"/>
    <w:rPr>
      <w:sz w:val="16"/>
      <w:szCs w:val="16"/>
    </w:rPr>
  </w:style>
  <w:style w:type="paragraph" w:styleId="CommentText">
    <w:name w:val="annotation text"/>
    <w:basedOn w:val="Normal"/>
    <w:link w:val="CommentTextChar"/>
    <w:semiHidden/>
    <w:rsid w:val="007D3701"/>
    <w:rPr>
      <w:sz w:val="20"/>
      <w:szCs w:val="20"/>
    </w:rPr>
  </w:style>
  <w:style w:type="character" w:customStyle="1" w:styleId="CommentTextChar">
    <w:name w:val="Comment Text Char"/>
    <w:basedOn w:val="DefaultParagraphFont"/>
    <w:link w:val="CommentText"/>
    <w:semiHidden/>
    <w:rsid w:val="007D3701"/>
    <w:rPr>
      <w:sz w:val="20"/>
      <w:szCs w:val="20"/>
      <w:lang w:val="en-GB"/>
    </w:rPr>
  </w:style>
  <w:style w:type="paragraph" w:styleId="CommentSubject">
    <w:name w:val="annotation subject"/>
    <w:basedOn w:val="CommentText"/>
    <w:next w:val="CommentText"/>
    <w:link w:val="CommentSubjectChar"/>
    <w:uiPriority w:val="99"/>
    <w:semiHidden/>
    <w:rsid w:val="007D3701"/>
    <w:rPr>
      <w:b/>
      <w:bCs/>
    </w:rPr>
  </w:style>
  <w:style w:type="character" w:customStyle="1" w:styleId="CommentSubjectChar">
    <w:name w:val="Comment Subject Char"/>
    <w:basedOn w:val="CommentTextChar"/>
    <w:link w:val="CommentSubject"/>
    <w:uiPriority w:val="99"/>
    <w:semiHidden/>
    <w:rsid w:val="007D3701"/>
    <w:rPr>
      <w:b/>
      <w:bCs/>
      <w:sz w:val="20"/>
      <w:szCs w:val="20"/>
      <w:lang w:val="en-GB"/>
    </w:rPr>
  </w:style>
  <w:style w:type="table" w:styleId="DarkList">
    <w:name w:val="Dark List"/>
    <w:basedOn w:val="TableNormal"/>
    <w:uiPriority w:val="70"/>
    <w:semiHidden/>
    <w:rsid w:val="007D370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D370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7D370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7D370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7D370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7D370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7D370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7D3701"/>
  </w:style>
  <w:style w:type="character" w:customStyle="1" w:styleId="DateChar">
    <w:name w:val="Date Char"/>
    <w:basedOn w:val="DefaultParagraphFont"/>
    <w:link w:val="Date"/>
    <w:uiPriority w:val="99"/>
    <w:semiHidden/>
    <w:rsid w:val="007D3701"/>
    <w:rPr>
      <w:sz w:val="24"/>
      <w:szCs w:val="24"/>
      <w:lang w:val="en-GB"/>
    </w:rPr>
  </w:style>
  <w:style w:type="paragraph" w:styleId="DocumentMap">
    <w:name w:val="Document Map"/>
    <w:basedOn w:val="Normal"/>
    <w:link w:val="DocumentMapChar"/>
    <w:uiPriority w:val="99"/>
    <w:semiHidden/>
    <w:rsid w:val="007D3701"/>
    <w:rPr>
      <w:rFonts w:ascii="Tahoma" w:hAnsi="Tahoma" w:cs="Tahoma"/>
      <w:sz w:val="16"/>
      <w:szCs w:val="16"/>
    </w:rPr>
  </w:style>
  <w:style w:type="character" w:customStyle="1" w:styleId="DocumentMapChar">
    <w:name w:val="Document Map Char"/>
    <w:basedOn w:val="DefaultParagraphFont"/>
    <w:link w:val="DocumentMap"/>
    <w:uiPriority w:val="99"/>
    <w:semiHidden/>
    <w:rsid w:val="007D3701"/>
    <w:rPr>
      <w:rFonts w:ascii="Tahoma" w:hAnsi="Tahoma" w:cs="Tahoma"/>
      <w:sz w:val="16"/>
      <w:szCs w:val="16"/>
      <w:lang w:val="en-GB"/>
    </w:rPr>
  </w:style>
  <w:style w:type="paragraph" w:styleId="E-mailSignature">
    <w:name w:val="E-mail Signature"/>
    <w:basedOn w:val="Normal"/>
    <w:link w:val="E-mailSignatureChar"/>
    <w:uiPriority w:val="99"/>
    <w:semiHidden/>
    <w:rsid w:val="007D3701"/>
  </w:style>
  <w:style w:type="character" w:customStyle="1" w:styleId="E-mailSignatureChar">
    <w:name w:val="E-mail Signature Char"/>
    <w:basedOn w:val="DefaultParagraphFont"/>
    <w:link w:val="E-mailSignature"/>
    <w:uiPriority w:val="99"/>
    <w:semiHidden/>
    <w:rsid w:val="007D3701"/>
    <w:rPr>
      <w:sz w:val="24"/>
      <w:szCs w:val="24"/>
      <w:lang w:val="en-GB"/>
    </w:rPr>
  </w:style>
  <w:style w:type="character" w:styleId="EndnoteReference">
    <w:name w:val="endnote reference"/>
    <w:basedOn w:val="DefaultParagraphFont"/>
    <w:uiPriority w:val="99"/>
    <w:semiHidden/>
    <w:rsid w:val="007D3701"/>
    <w:rPr>
      <w:vertAlign w:val="superscript"/>
    </w:rPr>
  </w:style>
  <w:style w:type="paragraph" w:styleId="EndnoteText">
    <w:name w:val="endnote text"/>
    <w:basedOn w:val="Normal"/>
    <w:link w:val="EndnoteTextChar"/>
    <w:uiPriority w:val="99"/>
    <w:semiHidden/>
    <w:rsid w:val="007D3701"/>
    <w:rPr>
      <w:sz w:val="20"/>
      <w:szCs w:val="20"/>
    </w:rPr>
  </w:style>
  <w:style w:type="character" w:customStyle="1" w:styleId="EndnoteTextChar">
    <w:name w:val="Endnote Text Char"/>
    <w:basedOn w:val="DefaultParagraphFont"/>
    <w:link w:val="EndnoteText"/>
    <w:uiPriority w:val="99"/>
    <w:semiHidden/>
    <w:rsid w:val="007D3701"/>
    <w:rPr>
      <w:sz w:val="20"/>
      <w:szCs w:val="20"/>
      <w:lang w:val="en-GB"/>
    </w:rPr>
  </w:style>
  <w:style w:type="paragraph" w:styleId="EnvelopeAddress">
    <w:name w:val="envelope address"/>
    <w:basedOn w:val="Normal"/>
    <w:uiPriority w:val="99"/>
    <w:semiHidden/>
    <w:rsid w:val="007D3701"/>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9"/>
    <w:semiHidden/>
    <w:rsid w:val="007D3701"/>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7D3701"/>
    <w:rPr>
      <w:color w:val="7030A0" w:themeColor="followedHyperlink"/>
      <w:u w:val="single"/>
    </w:rPr>
  </w:style>
  <w:style w:type="character" w:styleId="HTMLAcronym">
    <w:name w:val="HTML Acronym"/>
    <w:basedOn w:val="DefaultParagraphFont"/>
    <w:uiPriority w:val="99"/>
    <w:semiHidden/>
    <w:rsid w:val="007D3701"/>
  </w:style>
  <w:style w:type="paragraph" w:styleId="HTMLAddress">
    <w:name w:val="HTML Address"/>
    <w:basedOn w:val="Normal"/>
    <w:link w:val="HTMLAddressChar"/>
    <w:uiPriority w:val="99"/>
    <w:semiHidden/>
    <w:rsid w:val="007D3701"/>
    <w:rPr>
      <w:i/>
      <w:iCs/>
    </w:rPr>
  </w:style>
  <w:style w:type="character" w:customStyle="1" w:styleId="HTMLAddressChar">
    <w:name w:val="HTML Address Char"/>
    <w:basedOn w:val="DefaultParagraphFont"/>
    <w:link w:val="HTMLAddress"/>
    <w:uiPriority w:val="99"/>
    <w:semiHidden/>
    <w:rsid w:val="007D3701"/>
    <w:rPr>
      <w:i/>
      <w:iCs/>
      <w:sz w:val="24"/>
      <w:szCs w:val="24"/>
      <w:lang w:val="en-GB"/>
    </w:rPr>
  </w:style>
  <w:style w:type="character" w:styleId="HTMLCite">
    <w:name w:val="HTML Cite"/>
    <w:basedOn w:val="DefaultParagraphFont"/>
    <w:uiPriority w:val="99"/>
    <w:semiHidden/>
    <w:rsid w:val="007D3701"/>
    <w:rPr>
      <w:i/>
      <w:iCs/>
    </w:rPr>
  </w:style>
  <w:style w:type="character" w:styleId="HTMLCode">
    <w:name w:val="HTML Code"/>
    <w:basedOn w:val="DefaultParagraphFont"/>
    <w:uiPriority w:val="99"/>
    <w:semiHidden/>
    <w:rsid w:val="007D3701"/>
    <w:rPr>
      <w:rFonts w:ascii="Consolas" w:hAnsi="Consolas" w:cs="Consolas"/>
      <w:sz w:val="20"/>
      <w:szCs w:val="20"/>
    </w:rPr>
  </w:style>
  <w:style w:type="character" w:styleId="HTMLDefinition">
    <w:name w:val="HTML Definition"/>
    <w:basedOn w:val="DefaultParagraphFont"/>
    <w:uiPriority w:val="99"/>
    <w:semiHidden/>
    <w:rsid w:val="007D3701"/>
    <w:rPr>
      <w:i/>
      <w:iCs/>
    </w:rPr>
  </w:style>
  <w:style w:type="character" w:styleId="HTMLKeyboard">
    <w:name w:val="HTML Keyboard"/>
    <w:basedOn w:val="DefaultParagraphFont"/>
    <w:uiPriority w:val="99"/>
    <w:semiHidden/>
    <w:rsid w:val="007D3701"/>
    <w:rPr>
      <w:rFonts w:ascii="Consolas" w:hAnsi="Consolas" w:cs="Consolas"/>
      <w:sz w:val="20"/>
      <w:szCs w:val="20"/>
    </w:rPr>
  </w:style>
  <w:style w:type="paragraph" w:styleId="HTMLPreformatted">
    <w:name w:val="HTML Preformatted"/>
    <w:basedOn w:val="Normal"/>
    <w:link w:val="HTMLPreformattedChar"/>
    <w:uiPriority w:val="99"/>
    <w:semiHidden/>
    <w:rsid w:val="007D370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D3701"/>
    <w:rPr>
      <w:rFonts w:ascii="Consolas" w:hAnsi="Consolas" w:cs="Consolas"/>
      <w:sz w:val="20"/>
      <w:szCs w:val="20"/>
      <w:lang w:val="en-GB"/>
    </w:rPr>
  </w:style>
  <w:style w:type="character" w:styleId="HTMLSample">
    <w:name w:val="HTML Sample"/>
    <w:basedOn w:val="DefaultParagraphFont"/>
    <w:uiPriority w:val="99"/>
    <w:semiHidden/>
    <w:rsid w:val="007D3701"/>
    <w:rPr>
      <w:rFonts w:ascii="Consolas" w:hAnsi="Consolas" w:cs="Consolas"/>
      <w:sz w:val="24"/>
      <w:szCs w:val="24"/>
    </w:rPr>
  </w:style>
  <w:style w:type="character" w:styleId="HTMLTypewriter">
    <w:name w:val="HTML Typewriter"/>
    <w:basedOn w:val="DefaultParagraphFont"/>
    <w:uiPriority w:val="99"/>
    <w:semiHidden/>
    <w:rsid w:val="007D3701"/>
    <w:rPr>
      <w:rFonts w:ascii="Consolas" w:hAnsi="Consolas" w:cs="Consolas"/>
      <w:sz w:val="20"/>
      <w:szCs w:val="20"/>
    </w:rPr>
  </w:style>
  <w:style w:type="character" w:styleId="HTMLVariable">
    <w:name w:val="HTML Variable"/>
    <w:basedOn w:val="DefaultParagraphFont"/>
    <w:uiPriority w:val="99"/>
    <w:semiHidden/>
    <w:rsid w:val="007D3701"/>
    <w:rPr>
      <w:i/>
      <w:iCs/>
    </w:rPr>
  </w:style>
  <w:style w:type="paragraph" w:styleId="Index1">
    <w:name w:val="index 1"/>
    <w:basedOn w:val="Normal"/>
    <w:next w:val="Normal"/>
    <w:autoRedefine/>
    <w:uiPriority w:val="99"/>
    <w:semiHidden/>
    <w:rsid w:val="007D3701"/>
    <w:pPr>
      <w:ind w:left="240" w:hanging="240"/>
    </w:pPr>
  </w:style>
  <w:style w:type="paragraph" w:styleId="Index2">
    <w:name w:val="index 2"/>
    <w:basedOn w:val="Normal"/>
    <w:next w:val="Normal"/>
    <w:autoRedefine/>
    <w:uiPriority w:val="99"/>
    <w:semiHidden/>
    <w:rsid w:val="007D3701"/>
    <w:pPr>
      <w:ind w:left="480" w:hanging="240"/>
    </w:pPr>
  </w:style>
  <w:style w:type="paragraph" w:styleId="Index3">
    <w:name w:val="index 3"/>
    <w:basedOn w:val="Normal"/>
    <w:next w:val="Normal"/>
    <w:autoRedefine/>
    <w:uiPriority w:val="99"/>
    <w:semiHidden/>
    <w:rsid w:val="007D3701"/>
    <w:pPr>
      <w:ind w:left="720" w:hanging="240"/>
    </w:pPr>
  </w:style>
  <w:style w:type="paragraph" w:styleId="Index4">
    <w:name w:val="index 4"/>
    <w:basedOn w:val="Normal"/>
    <w:next w:val="Normal"/>
    <w:autoRedefine/>
    <w:uiPriority w:val="99"/>
    <w:semiHidden/>
    <w:rsid w:val="007D3701"/>
    <w:pPr>
      <w:ind w:left="960" w:hanging="240"/>
    </w:pPr>
  </w:style>
  <w:style w:type="paragraph" w:styleId="Index5">
    <w:name w:val="index 5"/>
    <w:basedOn w:val="Normal"/>
    <w:next w:val="Normal"/>
    <w:autoRedefine/>
    <w:uiPriority w:val="99"/>
    <w:semiHidden/>
    <w:rsid w:val="007D3701"/>
    <w:pPr>
      <w:ind w:left="1200" w:hanging="240"/>
    </w:pPr>
  </w:style>
  <w:style w:type="paragraph" w:styleId="Index6">
    <w:name w:val="index 6"/>
    <w:basedOn w:val="Normal"/>
    <w:next w:val="Normal"/>
    <w:autoRedefine/>
    <w:uiPriority w:val="99"/>
    <w:semiHidden/>
    <w:rsid w:val="007D3701"/>
    <w:pPr>
      <w:ind w:left="1440" w:hanging="240"/>
    </w:pPr>
  </w:style>
  <w:style w:type="paragraph" w:styleId="Index7">
    <w:name w:val="index 7"/>
    <w:basedOn w:val="Normal"/>
    <w:next w:val="Normal"/>
    <w:autoRedefine/>
    <w:uiPriority w:val="99"/>
    <w:semiHidden/>
    <w:rsid w:val="007D3701"/>
    <w:pPr>
      <w:ind w:left="1680" w:hanging="240"/>
    </w:pPr>
  </w:style>
  <w:style w:type="paragraph" w:styleId="Index8">
    <w:name w:val="index 8"/>
    <w:basedOn w:val="Normal"/>
    <w:next w:val="Normal"/>
    <w:autoRedefine/>
    <w:uiPriority w:val="99"/>
    <w:semiHidden/>
    <w:rsid w:val="007D3701"/>
    <w:pPr>
      <w:ind w:left="1920" w:hanging="240"/>
    </w:pPr>
  </w:style>
  <w:style w:type="paragraph" w:styleId="Index9">
    <w:name w:val="index 9"/>
    <w:basedOn w:val="Normal"/>
    <w:next w:val="Normal"/>
    <w:autoRedefine/>
    <w:uiPriority w:val="99"/>
    <w:semiHidden/>
    <w:rsid w:val="007D3701"/>
    <w:pPr>
      <w:ind w:left="2160" w:hanging="240"/>
    </w:pPr>
  </w:style>
  <w:style w:type="paragraph" w:styleId="IndexHeading">
    <w:name w:val="index heading"/>
    <w:basedOn w:val="Normal"/>
    <w:next w:val="Index1"/>
    <w:uiPriority w:val="99"/>
    <w:semiHidden/>
    <w:rsid w:val="007D3701"/>
    <w:rPr>
      <w:rFonts w:asciiTheme="majorHAnsi" w:eastAsiaTheme="majorEastAsia" w:hAnsiTheme="majorHAnsi" w:cstheme="majorBidi"/>
      <w:b/>
      <w:bCs/>
    </w:rPr>
  </w:style>
  <w:style w:type="table" w:styleId="LightGrid">
    <w:name w:val="Light Grid"/>
    <w:basedOn w:val="TableNormal"/>
    <w:uiPriority w:val="62"/>
    <w:semiHidden/>
    <w:rsid w:val="007D37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D37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7D37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7D37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7D37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7D37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7D37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7D37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D37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7D37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7D37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7D37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7D37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7D37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7D370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D370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7D370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7D370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7D370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7D370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7D370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7D3701"/>
  </w:style>
  <w:style w:type="paragraph" w:styleId="List">
    <w:name w:val="List"/>
    <w:basedOn w:val="Normal"/>
    <w:uiPriority w:val="99"/>
    <w:semiHidden/>
    <w:rsid w:val="007D3701"/>
    <w:pPr>
      <w:ind w:left="283" w:hanging="283"/>
      <w:contextualSpacing/>
    </w:pPr>
  </w:style>
  <w:style w:type="paragraph" w:styleId="List2">
    <w:name w:val="List 2"/>
    <w:basedOn w:val="Normal"/>
    <w:uiPriority w:val="99"/>
    <w:semiHidden/>
    <w:rsid w:val="007D3701"/>
    <w:pPr>
      <w:ind w:left="566" w:hanging="283"/>
      <w:contextualSpacing/>
    </w:pPr>
  </w:style>
  <w:style w:type="paragraph" w:styleId="List3">
    <w:name w:val="List 3"/>
    <w:basedOn w:val="Normal"/>
    <w:uiPriority w:val="99"/>
    <w:semiHidden/>
    <w:rsid w:val="007D3701"/>
    <w:pPr>
      <w:ind w:left="849" w:hanging="283"/>
      <w:contextualSpacing/>
    </w:pPr>
  </w:style>
  <w:style w:type="paragraph" w:styleId="List4">
    <w:name w:val="List 4"/>
    <w:basedOn w:val="Normal"/>
    <w:uiPriority w:val="99"/>
    <w:semiHidden/>
    <w:rsid w:val="007D3701"/>
    <w:pPr>
      <w:ind w:left="1132" w:hanging="283"/>
      <w:contextualSpacing/>
    </w:pPr>
  </w:style>
  <w:style w:type="paragraph" w:styleId="List5">
    <w:name w:val="List 5"/>
    <w:basedOn w:val="Normal"/>
    <w:uiPriority w:val="99"/>
    <w:semiHidden/>
    <w:rsid w:val="007D3701"/>
    <w:pPr>
      <w:ind w:left="1415" w:hanging="283"/>
      <w:contextualSpacing/>
    </w:pPr>
  </w:style>
  <w:style w:type="paragraph" w:styleId="ListBullet2">
    <w:name w:val="List Bullet 2"/>
    <w:basedOn w:val="Normal"/>
    <w:uiPriority w:val="99"/>
    <w:semiHidden/>
    <w:rsid w:val="007D3701"/>
    <w:pPr>
      <w:numPr>
        <w:numId w:val="13"/>
      </w:numPr>
      <w:contextualSpacing/>
    </w:pPr>
  </w:style>
  <w:style w:type="paragraph" w:styleId="ListBullet4">
    <w:name w:val="List Bullet 4"/>
    <w:basedOn w:val="Normal"/>
    <w:uiPriority w:val="99"/>
    <w:semiHidden/>
    <w:rsid w:val="007D3701"/>
    <w:pPr>
      <w:numPr>
        <w:numId w:val="15"/>
      </w:numPr>
      <w:contextualSpacing/>
    </w:pPr>
  </w:style>
  <w:style w:type="paragraph" w:styleId="ListBullet5">
    <w:name w:val="List Bullet 5"/>
    <w:basedOn w:val="Normal"/>
    <w:uiPriority w:val="99"/>
    <w:semiHidden/>
    <w:rsid w:val="007D3701"/>
    <w:pPr>
      <w:numPr>
        <w:numId w:val="16"/>
      </w:numPr>
      <w:contextualSpacing/>
    </w:pPr>
  </w:style>
  <w:style w:type="paragraph" w:styleId="ListContinue">
    <w:name w:val="List Continue"/>
    <w:basedOn w:val="Normal"/>
    <w:uiPriority w:val="99"/>
    <w:semiHidden/>
    <w:rsid w:val="007D3701"/>
    <w:pPr>
      <w:spacing w:after="120"/>
      <w:ind w:left="283"/>
      <w:contextualSpacing/>
    </w:pPr>
  </w:style>
  <w:style w:type="paragraph" w:styleId="ListContinue2">
    <w:name w:val="List Continue 2"/>
    <w:basedOn w:val="Normal"/>
    <w:uiPriority w:val="99"/>
    <w:semiHidden/>
    <w:rsid w:val="007D3701"/>
    <w:pPr>
      <w:spacing w:after="120"/>
      <w:ind w:left="566"/>
      <w:contextualSpacing/>
    </w:pPr>
  </w:style>
  <w:style w:type="paragraph" w:styleId="ListContinue3">
    <w:name w:val="List Continue 3"/>
    <w:basedOn w:val="Normal"/>
    <w:uiPriority w:val="99"/>
    <w:semiHidden/>
    <w:rsid w:val="007D3701"/>
    <w:pPr>
      <w:spacing w:after="120"/>
      <w:ind w:left="849"/>
      <w:contextualSpacing/>
    </w:pPr>
  </w:style>
  <w:style w:type="paragraph" w:styleId="ListContinue4">
    <w:name w:val="List Continue 4"/>
    <w:basedOn w:val="Normal"/>
    <w:uiPriority w:val="99"/>
    <w:semiHidden/>
    <w:rsid w:val="007D3701"/>
    <w:pPr>
      <w:spacing w:after="120"/>
      <w:ind w:left="1132"/>
      <w:contextualSpacing/>
    </w:pPr>
  </w:style>
  <w:style w:type="paragraph" w:styleId="ListContinue5">
    <w:name w:val="List Continue 5"/>
    <w:basedOn w:val="Normal"/>
    <w:uiPriority w:val="99"/>
    <w:semiHidden/>
    <w:rsid w:val="007D3701"/>
    <w:pPr>
      <w:spacing w:after="120"/>
      <w:ind w:left="1415"/>
      <w:contextualSpacing/>
    </w:pPr>
  </w:style>
  <w:style w:type="paragraph" w:styleId="ListNumber">
    <w:name w:val="List Number"/>
    <w:basedOn w:val="Normal"/>
    <w:uiPriority w:val="99"/>
    <w:semiHidden/>
    <w:rsid w:val="007D3701"/>
    <w:pPr>
      <w:numPr>
        <w:numId w:val="17"/>
      </w:numPr>
      <w:contextualSpacing/>
    </w:pPr>
  </w:style>
  <w:style w:type="paragraph" w:styleId="ListNumber2">
    <w:name w:val="List Number 2"/>
    <w:basedOn w:val="Normal"/>
    <w:uiPriority w:val="99"/>
    <w:semiHidden/>
    <w:rsid w:val="007D3701"/>
    <w:pPr>
      <w:numPr>
        <w:numId w:val="18"/>
      </w:numPr>
      <w:contextualSpacing/>
    </w:pPr>
  </w:style>
  <w:style w:type="paragraph" w:styleId="ListNumber3">
    <w:name w:val="List Number 3"/>
    <w:basedOn w:val="Normal"/>
    <w:uiPriority w:val="99"/>
    <w:semiHidden/>
    <w:rsid w:val="007D3701"/>
    <w:pPr>
      <w:numPr>
        <w:numId w:val="19"/>
      </w:numPr>
      <w:contextualSpacing/>
    </w:pPr>
  </w:style>
  <w:style w:type="paragraph" w:styleId="ListNumber4">
    <w:name w:val="List Number 4"/>
    <w:basedOn w:val="Normal"/>
    <w:uiPriority w:val="99"/>
    <w:semiHidden/>
    <w:rsid w:val="007D3701"/>
    <w:pPr>
      <w:numPr>
        <w:numId w:val="20"/>
      </w:numPr>
      <w:contextualSpacing/>
    </w:pPr>
  </w:style>
  <w:style w:type="paragraph" w:styleId="ListNumber5">
    <w:name w:val="List Number 5"/>
    <w:basedOn w:val="Normal"/>
    <w:uiPriority w:val="99"/>
    <w:semiHidden/>
    <w:rsid w:val="007D3701"/>
    <w:pPr>
      <w:numPr>
        <w:numId w:val="21"/>
      </w:numPr>
      <w:contextualSpacing/>
    </w:pPr>
  </w:style>
  <w:style w:type="paragraph" w:styleId="MacroText">
    <w:name w:val="macro"/>
    <w:link w:val="MacroTextChar"/>
    <w:uiPriority w:val="99"/>
    <w:semiHidden/>
    <w:rsid w:val="007D370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7D3701"/>
    <w:rPr>
      <w:rFonts w:ascii="Consolas" w:eastAsiaTheme="minorEastAsia" w:hAnsi="Consolas" w:cs="Consolas"/>
      <w:sz w:val="20"/>
      <w:szCs w:val="20"/>
    </w:rPr>
  </w:style>
  <w:style w:type="table" w:styleId="MediumGrid1">
    <w:name w:val="Medium Grid 1"/>
    <w:basedOn w:val="TableNormal"/>
    <w:uiPriority w:val="67"/>
    <w:semiHidden/>
    <w:rsid w:val="007D37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D37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7D37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7D37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7D37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7D37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7D37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7D370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D370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7D370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7D370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7D370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7D370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7D370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7D37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D37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D37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D37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D37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D37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D37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7D370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D3701"/>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7D3701"/>
    <w:rPr>
      <w:rFonts w:ascii="Times New Roman" w:hAnsi="Times New Roman" w:cs="Times New Roman"/>
    </w:rPr>
  </w:style>
  <w:style w:type="paragraph" w:styleId="NormalIndent">
    <w:name w:val="Normal Indent"/>
    <w:basedOn w:val="Normal"/>
    <w:uiPriority w:val="99"/>
    <w:semiHidden/>
    <w:rsid w:val="007D3701"/>
    <w:pPr>
      <w:ind w:left="720"/>
    </w:pPr>
  </w:style>
  <w:style w:type="paragraph" w:styleId="NoteHeading">
    <w:name w:val="Note Heading"/>
    <w:basedOn w:val="Normal"/>
    <w:next w:val="Normal"/>
    <w:link w:val="NoteHeadingChar"/>
    <w:uiPriority w:val="99"/>
    <w:semiHidden/>
    <w:rsid w:val="007D3701"/>
  </w:style>
  <w:style w:type="character" w:customStyle="1" w:styleId="NoteHeadingChar">
    <w:name w:val="Note Heading Char"/>
    <w:basedOn w:val="DefaultParagraphFont"/>
    <w:link w:val="NoteHeading"/>
    <w:uiPriority w:val="99"/>
    <w:semiHidden/>
    <w:rsid w:val="007D3701"/>
    <w:rPr>
      <w:sz w:val="24"/>
      <w:szCs w:val="24"/>
      <w:lang w:val="en-GB"/>
    </w:rPr>
  </w:style>
  <w:style w:type="character" w:styleId="PlaceholderText">
    <w:name w:val="Placeholder Text"/>
    <w:basedOn w:val="DefaultParagraphFont"/>
    <w:uiPriority w:val="99"/>
    <w:semiHidden/>
    <w:rsid w:val="007D3701"/>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7D3701"/>
    <w:rPr>
      <w:rFonts w:ascii="Consolas" w:hAnsi="Consolas" w:cs="Consolas"/>
      <w:sz w:val="21"/>
      <w:szCs w:val="21"/>
    </w:rPr>
  </w:style>
  <w:style w:type="character" w:customStyle="1" w:styleId="PlainTextChar">
    <w:name w:val="Plain Text Char"/>
    <w:basedOn w:val="DefaultParagraphFont"/>
    <w:link w:val="PlainText"/>
    <w:uiPriority w:val="99"/>
    <w:semiHidden/>
    <w:rsid w:val="007D3701"/>
    <w:rPr>
      <w:rFonts w:ascii="Consolas" w:hAnsi="Consolas" w:cs="Consolas"/>
      <w:sz w:val="21"/>
      <w:szCs w:val="21"/>
      <w:lang w:val="en-GB"/>
    </w:rPr>
  </w:style>
  <w:style w:type="paragraph" w:styleId="Salutation">
    <w:name w:val="Salutation"/>
    <w:basedOn w:val="Normal"/>
    <w:next w:val="Normal"/>
    <w:link w:val="SalutationChar"/>
    <w:uiPriority w:val="99"/>
    <w:semiHidden/>
    <w:rsid w:val="007D3701"/>
  </w:style>
  <w:style w:type="character" w:customStyle="1" w:styleId="SalutationChar">
    <w:name w:val="Salutation Char"/>
    <w:basedOn w:val="DefaultParagraphFont"/>
    <w:link w:val="Salutation"/>
    <w:uiPriority w:val="99"/>
    <w:semiHidden/>
    <w:rsid w:val="007D3701"/>
    <w:rPr>
      <w:sz w:val="24"/>
      <w:szCs w:val="24"/>
      <w:lang w:val="en-GB"/>
    </w:rPr>
  </w:style>
  <w:style w:type="paragraph" w:styleId="Signature">
    <w:name w:val="Signature"/>
    <w:basedOn w:val="Normal"/>
    <w:link w:val="SignatureChar"/>
    <w:uiPriority w:val="99"/>
    <w:semiHidden/>
    <w:rsid w:val="007D3701"/>
    <w:pPr>
      <w:ind w:left="4252"/>
    </w:pPr>
  </w:style>
  <w:style w:type="character" w:customStyle="1" w:styleId="SignatureChar">
    <w:name w:val="Signature Char"/>
    <w:basedOn w:val="DefaultParagraphFont"/>
    <w:link w:val="Signature"/>
    <w:uiPriority w:val="99"/>
    <w:semiHidden/>
    <w:rsid w:val="007D3701"/>
    <w:rPr>
      <w:sz w:val="24"/>
      <w:szCs w:val="24"/>
      <w:lang w:val="en-GB"/>
    </w:rPr>
  </w:style>
  <w:style w:type="table" w:styleId="Table3Deffects1">
    <w:name w:val="Table 3D effects 1"/>
    <w:basedOn w:val="TableNormal"/>
    <w:uiPriority w:val="99"/>
    <w:semiHidden/>
    <w:unhideWhenUsed/>
    <w:rsid w:val="007D370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D370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D370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D370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D370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D370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D370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D370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D370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D370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D370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D370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D370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D370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D370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D370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D370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D370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D370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D370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D370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D370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D370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D370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D370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D37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D370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D37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7D3701"/>
    <w:pPr>
      <w:ind w:left="240" w:hanging="240"/>
    </w:pPr>
  </w:style>
  <w:style w:type="paragraph" w:styleId="TableofFigures">
    <w:name w:val="table of figures"/>
    <w:basedOn w:val="Normal"/>
    <w:next w:val="Normal"/>
    <w:uiPriority w:val="99"/>
    <w:semiHidden/>
    <w:rsid w:val="007D3701"/>
  </w:style>
  <w:style w:type="table" w:styleId="TableProfessional">
    <w:name w:val="Table Professional"/>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D370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D370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D370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D370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D370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D370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D370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D370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7D3701"/>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7D3701"/>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7D3701"/>
    <w:pPr>
      <w:spacing w:after="100"/>
      <w:ind w:left="1680"/>
    </w:pPr>
  </w:style>
  <w:style w:type="paragraph" w:styleId="TOC9">
    <w:name w:val="toc 9"/>
    <w:basedOn w:val="Normal"/>
    <w:next w:val="Normal"/>
    <w:autoRedefine/>
    <w:uiPriority w:val="99"/>
    <w:semiHidden/>
    <w:rsid w:val="007D3701"/>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7D3701"/>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5"/>
    <w:qFormat/>
    <w:rsid w:val="007D3701"/>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5"/>
    <w:qFormat/>
    <w:rsid w:val="007D3701"/>
    <w:pPr>
      <w:keepNext/>
      <w:keepLines/>
      <w:spacing w:before="1320" w:after="280"/>
      <w:contextualSpacing/>
      <w:jc w:val="center"/>
    </w:pPr>
    <w:rPr>
      <w:b/>
    </w:rPr>
  </w:style>
  <w:style w:type="paragraph" w:customStyle="1" w:styleId="ECHRBullet1">
    <w:name w:val="ECHR_Bullet_1"/>
    <w:aliases w:val="_Bul_1"/>
    <w:basedOn w:val="NormalJustified"/>
    <w:uiPriority w:val="23"/>
    <w:semiHidden/>
    <w:qFormat/>
    <w:rsid w:val="007D3701"/>
    <w:pPr>
      <w:numPr>
        <w:numId w:val="7"/>
      </w:numPr>
      <w:spacing w:before="60" w:after="60"/>
    </w:pPr>
  </w:style>
  <w:style w:type="paragraph" w:customStyle="1" w:styleId="ECHRBullet2">
    <w:name w:val="ECHR_Bullet_2"/>
    <w:aliases w:val="_Bul_2"/>
    <w:basedOn w:val="ECHRBullet1"/>
    <w:uiPriority w:val="23"/>
    <w:semiHidden/>
    <w:rsid w:val="007D3701"/>
    <w:pPr>
      <w:numPr>
        <w:ilvl w:val="1"/>
      </w:numPr>
    </w:pPr>
  </w:style>
  <w:style w:type="paragraph" w:customStyle="1" w:styleId="ECHRBullet3">
    <w:name w:val="ECHR_Bullet_3"/>
    <w:aliases w:val="_Bul_3"/>
    <w:basedOn w:val="ECHRBullet2"/>
    <w:uiPriority w:val="23"/>
    <w:semiHidden/>
    <w:rsid w:val="007D3701"/>
    <w:pPr>
      <w:numPr>
        <w:ilvl w:val="2"/>
      </w:numPr>
    </w:pPr>
  </w:style>
  <w:style w:type="paragraph" w:customStyle="1" w:styleId="ECHRBullet4">
    <w:name w:val="ECHR_Bullet_4"/>
    <w:aliases w:val="_Bul_4"/>
    <w:basedOn w:val="ECHRBullet3"/>
    <w:uiPriority w:val="23"/>
    <w:semiHidden/>
    <w:rsid w:val="007D3701"/>
    <w:pPr>
      <w:numPr>
        <w:ilvl w:val="3"/>
      </w:numPr>
    </w:pPr>
  </w:style>
  <w:style w:type="paragraph" w:customStyle="1" w:styleId="ECHRConfidential">
    <w:name w:val="ECHR_Confidential"/>
    <w:aliases w:val="_Confidential"/>
    <w:basedOn w:val="Normal"/>
    <w:next w:val="Normal"/>
    <w:uiPriority w:val="42"/>
    <w:semiHidden/>
    <w:qFormat/>
    <w:rsid w:val="007D3701"/>
    <w:pPr>
      <w:jc w:val="right"/>
    </w:pPr>
    <w:rPr>
      <w:color w:val="C00000"/>
      <w:sz w:val="20"/>
    </w:rPr>
  </w:style>
  <w:style w:type="paragraph" w:customStyle="1" w:styleId="ECHRDecisionBody">
    <w:name w:val="ECHR_Decision_Body"/>
    <w:aliases w:val="_Decision_Body"/>
    <w:basedOn w:val="NormalJustified"/>
    <w:uiPriority w:val="54"/>
    <w:semiHidden/>
    <w:rsid w:val="007D3701"/>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7D3701"/>
    <w:pPr>
      <w:contextualSpacing/>
      <w:jc w:val="center"/>
    </w:pPr>
    <w:rPr>
      <w:rFonts w:ascii="Arial" w:hAnsi="Arial"/>
      <w:i/>
      <w:color w:val="0072BC" w:themeColor="accent1"/>
      <w:sz w:val="32"/>
    </w:rPr>
  </w:style>
  <w:style w:type="character" w:customStyle="1" w:styleId="ECHRDivisionNameChar">
    <w:name w:val="ECHR_DivisionName Char"/>
    <w:aliases w:val="_Div_Name Char"/>
    <w:basedOn w:val="DefaultParagraphFont"/>
    <w:link w:val="ECHRDivisionName"/>
    <w:uiPriority w:val="41"/>
    <w:semiHidden/>
    <w:rsid w:val="007D3701"/>
    <w:rPr>
      <w:rFonts w:ascii="Arial" w:hAnsi="Arial"/>
      <w:i/>
      <w:color w:val="0072BC" w:themeColor="accent1"/>
      <w:sz w:val="32"/>
      <w:szCs w:val="24"/>
      <w:lang w:val="en-GB"/>
    </w:rPr>
  </w:style>
  <w:style w:type="paragraph" w:customStyle="1" w:styleId="ECHRFooterLineLandscape">
    <w:name w:val="ECHR_Footer_Line_Landscape"/>
    <w:aliases w:val="_Footer_Line_Landscape"/>
    <w:basedOn w:val="Normal"/>
    <w:uiPriority w:val="30"/>
    <w:semiHidden/>
    <w:rsid w:val="007D370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7D3701"/>
    <w:pPr>
      <w:jc w:val="right"/>
    </w:pPr>
    <w:rPr>
      <w:sz w:val="20"/>
    </w:rPr>
  </w:style>
  <w:style w:type="paragraph" w:customStyle="1" w:styleId="ECHRHeaderRefIt">
    <w:name w:val="ECHR_Header_Ref_It"/>
    <w:aliases w:val="_Ref_Ital,Ref_Ital"/>
    <w:basedOn w:val="Normal"/>
    <w:next w:val="ECHRHeaderDate"/>
    <w:uiPriority w:val="38"/>
    <w:qFormat/>
    <w:rsid w:val="007D3701"/>
    <w:pPr>
      <w:jc w:val="right"/>
    </w:pPr>
    <w:rPr>
      <w:i/>
      <w:sz w:val="20"/>
    </w:rPr>
  </w:style>
  <w:style w:type="paragraph" w:customStyle="1" w:styleId="ECHRHeading9">
    <w:name w:val="ECHR_Heading_9"/>
    <w:aliases w:val="_Head_9"/>
    <w:basedOn w:val="Heading9"/>
    <w:next w:val="Normal"/>
    <w:uiPriority w:val="19"/>
    <w:semiHidden/>
    <w:rsid w:val="007D3701"/>
    <w:pPr>
      <w:numPr>
        <w:numId w:val="10"/>
      </w:numPr>
    </w:pPr>
    <w:rPr>
      <w:i w:val="0"/>
      <w:sz w:val="18"/>
    </w:rPr>
  </w:style>
  <w:style w:type="paragraph" w:customStyle="1" w:styleId="ECHRLine">
    <w:name w:val="ECHR_Line"/>
    <w:aliases w:val="_Line"/>
    <w:basedOn w:val="NormalJustified"/>
    <w:next w:val="Normal"/>
    <w:uiPriority w:val="46"/>
    <w:semiHidden/>
    <w:rsid w:val="007D3701"/>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7D3701"/>
    <w:pPr>
      <w:numPr>
        <w:numId w:val="8"/>
      </w:numPr>
      <w:spacing w:before="60" w:after="60"/>
    </w:pPr>
  </w:style>
  <w:style w:type="paragraph" w:customStyle="1" w:styleId="ECHRNumberedList2">
    <w:name w:val="ECHR_Numbered_List_2"/>
    <w:aliases w:val="_Num_2"/>
    <w:basedOn w:val="ECHRNumberedList1"/>
    <w:uiPriority w:val="23"/>
    <w:semiHidden/>
    <w:rsid w:val="007D3701"/>
    <w:pPr>
      <w:numPr>
        <w:ilvl w:val="1"/>
      </w:numPr>
    </w:pPr>
  </w:style>
  <w:style w:type="paragraph" w:customStyle="1" w:styleId="ECHRNumberedList3">
    <w:name w:val="ECHR_Numbered_List_3"/>
    <w:aliases w:val="_Num_3"/>
    <w:basedOn w:val="ECHRNumberedList2"/>
    <w:uiPriority w:val="23"/>
    <w:semiHidden/>
    <w:rsid w:val="007D3701"/>
    <w:pPr>
      <w:numPr>
        <w:ilvl w:val="2"/>
      </w:numPr>
    </w:pPr>
  </w:style>
  <w:style w:type="paragraph" w:customStyle="1" w:styleId="ECHRParaHanging">
    <w:name w:val="ECHR_Para_Hanging"/>
    <w:aliases w:val="_Hanging"/>
    <w:basedOn w:val="Normal"/>
    <w:uiPriority w:val="8"/>
    <w:semiHidden/>
    <w:qFormat/>
    <w:rsid w:val="007D3701"/>
    <w:pPr>
      <w:ind w:left="567" w:hanging="567"/>
      <w:jc w:val="both"/>
    </w:pPr>
  </w:style>
  <w:style w:type="paragraph" w:customStyle="1" w:styleId="ECHRParaIndent">
    <w:name w:val="ECHR_Para_Indent"/>
    <w:aliases w:val="_Indent"/>
    <w:basedOn w:val="Normal"/>
    <w:uiPriority w:val="7"/>
    <w:semiHidden/>
    <w:qFormat/>
    <w:rsid w:val="007D3701"/>
    <w:pPr>
      <w:spacing w:before="120" w:after="120"/>
      <w:ind w:left="284"/>
      <w:jc w:val="both"/>
    </w:pPr>
  </w:style>
  <w:style w:type="character" w:customStyle="1" w:styleId="ECHRRed">
    <w:name w:val="ECHR_Red"/>
    <w:aliases w:val="_Red"/>
    <w:basedOn w:val="DefaultParagraphFont"/>
    <w:uiPriority w:val="15"/>
    <w:semiHidden/>
    <w:qFormat/>
    <w:rsid w:val="007D3701"/>
    <w:rPr>
      <w:color w:val="C00000" w:themeColor="accent2"/>
    </w:rPr>
  </w:style>
  <w:style w:type="paragraph" w:customStyle="1" w:styleId="ECHRSpacer">
    <w:name w:val="ECHR_Spacer"/>
    <w:aliases w:val="_Spacer"/>
    <w:basedOn w:val="Normal"/>
    <w:uiPriority w:val="45"/>
    <w:semiHidden/>
    <w:rsid w:val="007D3701"/>
    <w:rPr>
      <w:sz w:val="4"/>
    </w:rPr>
  </w:style>
  <w:style w:type="table" w:customStyle="1" w:styleId="ECHRTable2">
    <w:name w:val="ECHR_Table_2"/>
    <w:basedOn w:val="TableNormal"/>
    <w:uiPriority w:val="99"/>
    <w:rsid w:val="007D370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7D37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17"/>
    <w:qFormat/>
    <w:rsid w:val="007D370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7D370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7D3701"/>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7D370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7D370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7D370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7D3701"/>
    <w:pPr>
      <w:outlineLvl w:val="0"/>
    </w:pPr>
  </w:style>
  <w:style w:type="paragraph" w:customStyle="1" w:styleId="ECHRTitleTOC1">
    <w:name w:val="ECHR_Title_TOC_1"/>
    <w:aliases w:val="_Title_L_TOC"/>
    <w:basedOn w:val="ECHRTitle1"/>
    <w:next w:val="Normal"/>
    <w:uiPriority w:val="27"/>
    <w:semiHidden/>
    <w:qFormat/>
    <w:rsid w:val="007D3701"/>
    <w:pPr>
      <w:outlineLvl w:val="0"/>
    </w:pPr>
  </w:style>
  <w:style w:type="paragraph" w:customStyle="1" w:styleId="JuHeaderLandscape">
    <w:name w:val="Ju_Header_Landscape"/>
    <w:aliases w:val="_Header_Landscape"/>
    <w:basedOn w:val="JuHeader"/>
    <w:uiPriority w:val="30"/>
    <w:qFormat/>
    <w:rsid w:val="00654640"/>
    <w:pPr>
      <w:tabs>
        <w:tab w:val="center" w:pos="6146"/>
        <w:tab w:val="right" w:pos="12293"/>
      </w:tabs>
      <w:jc w:val="left"/>
    </w:pPr>
    <w:rPr>
      <w:szCs w:val="22"/>
    </w:rPr>
  </w:style>
  <w:style w:type="character" w:customStyle="1" w:styleId="JuParaChar">
    <w:name w:val="Ju_Para Char"/>
    <w:aliases w:val="_Para Char,ECHR_Para Char"/>
    <w:link w:val="JuPara"/>
    <w:uiPriority w:val="12"/>
    <w:rsid w:val="00654640"/>
    <w:rPr>
      <w:sz w:val="24"/>
      <w:szCs w:val="24"/>
      <w:lang w:val="en-GB"/>
    </w:rPr>
  </w:style>
  <w:style w:type="character" w:customStyle="1" w:styleId="JuNames0">
    <w:name w:val="Ju_Names"/>
    <w:rsid w:val="00654640"/>
    <w:rPr>
      <w:smallCaps/>
    </w:rPr>
  </w:style>
  <w:style w:type="character" w:customStyle="1" w:styleId="JuQuotChar">
    <w:name w:val="Ju_Quot Char"/>
    <w:basedOn w:val="JuParaChar"/>
    <w:link w:val="JuQuot"/>
    <w:rsid w:val="00654640"/>
    <w:rPr>
      <w:sz w:val="20"/>
      <w:szCs w:val="24"/>
      <w:lang w:val="en-GB"/>
    </w:rPr>
  </w:style>
  <w:style w:type="character" w:customStyle="1" w:styleId="JuListChar">
    <w:name w:val="Ju_List Char"/>
    <w:link w:val="JuList"/>
    <w:uiPriority w:val="28"/>
    <w:rsid w:val="00411F8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3352">
      <w:bodyDiv w:val="1"/>
      <w:marLeft w:val="0"/>
      <w:marRight w:val="0"/>
      <w:marTop w:val="0"/>
      <w:marBottom w:val="0"/>
      <w:divBdr>
        <w:top w:val="none" w:sz="0" w:space="0" w:color="auto"/>
        <w:left w:val="none" w:sz="0" w:space="0" w:color="auto"/>
        <w:bottom w:val="none" w:sz="0" w:space="0" w:color="auto"/>
        <w:right w:val="none" w:sz="0" w:space="0" w:color="auto"/>
      </w:divBdr>
      <w:divsChild>
        <w:div w:id="1552112596">
          <w:marLeft w:val="0"/>
          <w:marRight w:val="0"/>
          <w:marTop w:val="0"/>
          <w:marBottom w:val="0"/>
          <w:divBdr>
            <w:top w:val="none" w:sz="0" w:space="0" w:color="auto"/>
            <w:left w:val="none" w:sz="0" w:space="0" w:color="auto"/>
            <w:bottom w:val="none" w:sz="0" w:space="0" w:color="auto"/>
            <w:right w:val="none" w:sz="0" w:space="0" w:color="auto"/>
          </w:divBdr>
          <w:divsChild>
            <w:div w:id="1757287261">
              <w:marLeft w:val="0"/>
              <w:marRight w:val="0"/>
              <w:marTop w:val="0"/>
              <w:marBottom w:val="0"/>
              <w:divBdr>
                <w:top w:val="none" w:sz="0" w:space="0" w:color="auto"/>
                <w:left w:val="none" w:sz="0" w:space="0" w:color="auto"/>
                <w:bottom w:val="none" w:sz="0" w:space="0" w:color="auto"/>
                <w:right w:val="none" w:sz="0" w:space="0" w:color="auto"/>
              </w:divBdr>
              <w:divsChild>
                <w:div w:id="17755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3977E-87CB-4E2B-9670-8BD4D93EF3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ED5D05-A35A-49C1-81F0-71B977ABE428}">
  <ds:schemaRefs>
    <ds:schemaRef ds:uri="http://schemas.microsoft.com/sharepoint/v3/contenttype/forms"/>
  </ds:schemaRefs>
</ds:datastoreItem>
</file>

<file path=customXml/itemProps3.xml><?xml version="1.0" encoding="utf-8"?>
<ds:datastoreItem xmlns:ds="http://schemas.openxmlformats.org/officeDocument/2006/customXml" ds:itemID="{F16B9117-65CC-4CA6-B45A-71FA5B23D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05EDE4-FD93-F14F-AA66-6CC44164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4803</Words>
  <Characters>27379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2020-05-03T21:01:00Z</dcterms:created>
  <dcterms:modified xsi:type="dcterms:W3CDTF">2020-05-03T21:02:00Z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18498/15</vt:lpwstr>
  </property>
  <property fmtid="{D5CDD505-2E9C-101B-9397-08002B2CF9AE}" pid="4" name="CASEID">
    <vt:lpwstr>1128856</vt:lpwstr>
  </property>
  <property fmtid="{D5CDD505-2E9C-101B-9397-08002B2CF9AE}" pid="5" name="ContentTypeId">
    <vt:lpwstr>0x010100558EB02BDB9E204AB350EDD385B68E10</vt:lpwstr>
  </property>
</Properties>
</file>