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33F79" w14:textId="77777777" w:rsidR="00201EAA" w:rsidRPr="00201EAA" w:rsidRDefault="00201EAA" w:rsidP="00201EAA">
      <w:pPr>
        <w:jc w:val="center"/>
        <w:rPr>
          <w:rFonts w:ascii="Times New Roman" w:hAnsi="Times New Roman" w:cs="Times New Roman"/>
          <w:b/>
          <w:noProof/>
          <w:lang w:val="az-Latn-AZ"/>
        </w:rPr>
      </w:pPr>
      <w:bookmarkStart w:id="0" w:name="_GoBack"/>
      <w:r w:rsidRPr="00201EAA">
        <w:rPr>
          <w:rFonts w:ascii="Times New Roman" w:hAnsi="Times New Roman" w:cs="Times New Roman"/>
          <w:b/>
          <w:noProof/>
          <w:lang w:val="az-Latn-AZ"/>
        </w:rPr>
        <w:t>BEŞİNCİ BÖLMƏ</w:t>
      </w:r>
    </w:p>
    <w:p w14:paraId="7D86FCD7" w14:textId="77777777" w:rsidR="00201EAA" w:rsidRPr="00201EAA" w:rsidRDefault="00201EAA" w:rsidP="00201EAA">
      <w:pPr>
        <w:jc w:val="center"/>
        <w:rPr>
          <w:rFonts w:ascii="Times New Roman" w:hAnsi="Times New Roman" w:cs="Times New Roman"/>
          <w:b/>
          <w:noProof/>
          <w:lang w:val="az-Latn-AZ"/>
        </w:rPr>
      </w:pPr>
    </w:p>
    <w:p w14:paraId="3E9EB5EC" w14:textId="77777777" w:rsidR="00201EAA" w:rsidRPr="00201EAA" w:rsidRDefault="00201EAA" w:rsidP="00201EAA">
      <w:pPr>
        <w:jc w:val="center"/>
        <w:rPr>
          <w:rFonts w:ascii="Times New Roman" w:hAnsi="Times New Roman" w:cs="Times New Roman"/>
          <w:b/>
          <w:noProof/>
          <w:lang w:val="az-Latn-AZ"/>
        </w:rPr>
      </w:pPr>
    </w:p>
    <w:p w14:paraId="69B5F546" w14:textId="77777777" w:rsidR="00201EAA" w:rsidRPr="00201EAA" w:rsidRDefault="00201EAA" w:rsidP="00201EAA">
      <w:pPr>
        <w:jc w:val="center"/>
        <w:rPr>
          <w:rFonts w:ascii="Times New Roman" w:hAnsi="Times New Roman" w:cs="Times New Roman"/>
          <w:b/>
          <w:noProof/>
          <w:lang w:val="az-Latn-AZ"/>
        </w:rPr>
      </w:pPr>
    </w:p>
    <w:p w14:paraId="048F76C5" w14:textId="77777777" w:rsidR="00201EAA" w:rsidRPr="00201EAA" w:rsidRDefault="00201EAA" w:rsidP="00201EAA">
      <w:pPr>
        <w:jc w:val="center"/>
        <w:rPr>
          <w:rFonts w:ascii="Times New Roman" w:hAnsi="Times New Roman" w:cs="Times New Roman"/>
          <w:b/>
          <w:noProof/>
          <w:lang w:val="az-Latn-AZ"/>
        </w:rPr>
      </w:pPr>
    </w:p>
    <w:p w14:paraId="0ECC0C1B" w14:textId="77777777" w:rsidR="00201EAA" w:rsidRPr="00201EAA" w:rsidRDefault="00201EAA" w:rsidP="00201EAA">
      <w:pPr>
        <w:jc w:val="center"/>
        <w:rPr>
          <w:rFonts w:ascii="Times New Roman" w:hAnsi="Times New Roman" w:cs="Times New Roman"/>
          <w:b/>
          <w:noProof/>
          <w:lang w:val="az-Latn-AZ"/>
        </w:rPr>
      </w:pPr>
    </w:p>
    <w:p w14:paraId="44F9258D" w14:textId="77777777" w:rsidR="00201EAA" w:rsidRPr="00201EAA" w:rsidRDefault="00201EAA" w:rsidP="00201EAA">
      <w:pPr>
        <w:jc w:val="center"/>
        <w:rPr>
          <w:rFonts w:ascii="Times New Roman" w:hAnsi="Times New Roman" w:cs="Times New Roman"/>
          <w:b/>
          <w:noProof/>
          <w:lang w:val="az-Latn-AZ"/>
        </w:rPr>
      </w:pPr>
    </w:p>
    <w:p w14:paraId="25225F7A" w14:textId="77777777" w:rsidR="00201EAA" w:rsidRPr="00201EAA" w:rsidRDefault="00201EAA" w:rsidP="00201EAA">
      <w:pPr>
        <w:jc w:val="center"/>
        <w:rPr>
          <w:rFonts w:ascii="Times New Roman" w:hAnsi="Times New Roman" w:cs="Times New Roman"/>
          <w:b/>
          <w:noProof/>
          <w:lang w:val="az-Latn-AZ"/>
        </w:rPr>
      </w:pPr>
    </w:p>
    <w:p w14:paraId="32B58936" w14:textId="77777777" w:rsidR="00201EAA" w:rsidRPr="00201EAA" w:rsidRDefault="00201EAA" w:rsidP="002C023C">
      <w:pPr>
        <w:rPr>
          <w:rFonts w:ascii="Times New Roman" w:hAnsi="Times New Roman" w:cs="Times New Roman"/>
          <w:b/>
          <w:noProof/>
          <w:lang w:val="az-Latn-AZ"/>
        </w:rPr>
      </w:pPr>
    </w:p>
    <w:p w14:paraId="795DB7CD" w14:textId="77777777" w:rsidR="002C023C" w:rsidRDefault="002C023C" w:rsidP="00201EAA">
      <w:pPr>
        <w:jc w:val="center"/>
        <w:rPr>
          <w:rFonts w:ascii="Times New Roman" w:hAnsi="Times New Roman" w:cs="Times New Roman"/>
          <w:b/>
          <w:noProof/>
          <w:lang w:val="az-Latn-AZ"/>
        </w:rPr>
      </w:pPr>
      <w:r w:rsidRPr="00201EAA">
        <w:rPr>
          <w:rFonts w:ascii="Times New Roman" w:hAnsi="Times New Roman" w:cs="Times New Roman"/>
          <w:b/>
          <w:noProof/>
          <w:lang w:val="az-Latn-AZ"/>
        </w:rPr>
        <w:t>TAĞIYEV VƏ HÜSEYNO</w:t>
      </w:r>
      <w:r w:rsidR="00DB5BA6">
        <w:rPr>
          <w:rFonts w:ascii="Times New Roman" w:hAnsi="Times New Roman" w:cs="Times New Roman"/>
          <w:b/>
          <w:noProof/>
          <w:lang w:val="az-Latn-AZ"/>
        </w:rPr>
        <w:t>V</w:t>
      </w:r>
      <w:r w:rsidRPr="00201EAA">
        <w:rPr>
          <w:rFonts w:ascii="Times New Roman" w:hAnsi="Times New Roman" w:cs="Times New Roman"/>
          <w:b/>
          <w:noProof/>
          <w:lang w:val="az-Latn-AZ"/>
        </w:rPr>
        <w:t xml:space="preserve"> AZƏRBAYCANA QARŞI </w:t>
      </w:r>
    </w:p>
    <w:p w14:paraId="1B6135DA" w14:textId="77777777" w:rsidR="00B57C55" w:rsidRDefault="00B57C55" w:rsidP="00201EAA">
      <w:pPr>
        <w:jc w:val="center"/>
        <w:rPr>
          <w:rFonts w:ascii="Times New Roman" w:hAnsi="Times New Roman" w:cs="Times New Roman"/>
          <w:b/>
          <w:noProof/>
          <w:lang w:val="az-Latn-AZ"/>
        </w:rPr>
      </w:pPr>
    </w:p>
    <w:p w14:paraId="7B5BA1C4" w14:textId="77777777" w:rsidR="00B57C55" w:rsidRPr="00201EAA" w:rsidRDefault="00B57C55" w:rsidP="00201EAA">
      <w:pPr>
        <w:jc w:val="center"/>
        <w:rPr>
          <w:rFonts w:ascii="Times New Roman" w:hAnsi="Times New Roman" w:cs="Times New Roman"/>
          <w:b/>
          <w:noProof/>
          <w:lang w:val="az-Latn-AZ"/>
        </w:rPr>
      </w:pPr>
      <w:r>
        <w:rPr>
          <w:rFonts w:ascii="Times New Roman" w:hAnsi="Times New Roman" w:cs="Times New Roman"/>
          <w:b/>
          <w:noProof/>
          <w:lang w:val="az-Latn-AZ"/>
        </w:rPr>
        <w:t>QƏRAR</w:t>
      </w:r>
    </w:p>
    <w:p w14:paraId="0559D78A" w14:textId="77777777" w:rsidR="002C023C" w:rsidRPr="00201EAA" w:rsidRDefault="002C023C" w:rsidP="002C023C">
      <w:pPr>
        <w:rPr>
          <w:rFonts w:ascii="Times New Roman" w:hAnsi="Times New Roman" w:cs="Times New Roman"/>
          <w:b/>
          <w:noProof/>
          <w:lang w:val="az-Latn-AZ"/>
        </w:rPr>
      </w:pPr>
    </w:p>
    <w:p w14:paraId="62AE7C02" w14:textId="77777777" w:rsidR="002C023C" w:rsidRPr="00201EAA" w:rsidRDefault="002C023C" w:rsidP="00201EAA">
      <w:pPr>
        <w:jc w:val="center"/>
        <w:rPr>
          <w:rFonts w:ascii="Times New Roman" w:hAnsi="Times New Roman" w:cs="Times New Roman"/>
          <w:noProof/>
          <w:lang w:val="az-Latn-AZ"/>
        </w:rPr>
      </w:pPr>
      <w:r w:rsidRPr="00201EAA">
        <w:rPr>
          <w:rFonts w:ascii="Times New Roman" w:hAnsi="Times New Roman" w:cs="Times New Roman"/>
          <w:i/>
          <w:noProof/>
          <w:lang w:val="az-Latn-AZ"/>
        </w:rPr>
        <w:t>(Ərizə № 13274/08)</w:t>
      </w:r>
    </w:p>
    <w:p w14:paraId="5AD83F61" w14:textId="77777777" w:rsidR="002C023C" w:rsidRPr="00201EAA" w:rsidRDefault="002C023C" w:rsidP="002C023C">
      <w:pPr>
        <w:rPr>
          <w:rFonts w:ascii="Times New Roman" w:hAnsi="Times New Roman" w:cs="Times New Roman"/>
          <w:noProof/>
          <w:lang w:val="az-Latn-AZ"/>
        </w:rPr>
      </w:pPr>
    </w:p>
    <w:p w14:paraId="3504403C" w14:textId="77777777" w:rsidR="002C023C" w:rsidRPr="00201EAA" w:rsidRDefault="002C023C" w:rsidP="002C023C">
      <w:pPr>
        <w:rPr>
          <w:rFonts w:ascii="Times New Roman" w:hAnsi="Times New Roman" w:cs="Times New Roman"/>
          <w:noProof/>
          <w:lang w:val="az-Latn-AZ"/>
        </w:rPr>
      </w:pPr>
    </w:p>
    <w:p w14:paraId="7F210905" w14:textId="77777777" w:rsidR="002C023C" w:rsidRPr="00201EAA" w:rsidRDefault="002C023C" w:rsidP="002C023C">
      <w:pPr>
        <w:rPr>
          <w:rFonts w:ascii="Times New Roman" w:hAnsi="Times New Roman" w:cs="Times New Roman"/>
          <w:noProof/>
          <w:lang w:val="az-Latn-AZ"/>
        </w:rPr>
      </w:pPr>
    </w:p>
    <w:p w14:paraId="3164131B" w14:textId="77777777" w:rsidR="002C023C" w:rsidRPr="00201EAA" w:rsidRDefault="002C023C" w:rsidP="002C023C">
      <w:pPr>
        <w:rPr>
          <w:rFonts w:ascii="Times New Roman" w:hAnsi="Times New Roman" w:cs="Times New Roman"/>
          <w:noProof/>
          <w:lang w:val="az-Latn-AZ"/>
        </w:rPr>
      </w:pPr>
    </w:p>
    <w:p w14:paraId="673DCA3F" w14:textId="77777777" w:rsidR="002C023C" w:rsidRPr="00201EAA" w:rsidRDefault="002C023C" w:rsidP="002C023C">
      <w:pPr>
        <w:rPr>
          <w:rFonts w:ascii="Times New Roman" w:hAnsi="Times New Roman" w:cs="Times New Roman"/>
          <w:noProof/>
          <w:lang w:val="az-Latn-AZ"/>
        </w:rPr>
      </w:pPr>
    </w:p>
    <w:p w14:paraId="4884D21D" w14:textId="77777777" w:rsidR="002C023C" w:rsidRPr="00201EAA" w:rsidRDefault="002C023C" w:rsidP="002C023C">
      <w:pPr>
        <w:rPr>
          <w:rFonts w:ascii="Times New Roman" w:hAnsi="Times New Roman" w:cs="Times New Roman"/>
          <w:noProof/>
          <w:lang w:val="az-Latn-AZ"/>
        </w:rPr>
      </w:pPr>
    </w:p>
    <w:p w14:paraId="2A7D8CB6" w14:textId="77777777" w:rsidR="002C023C" w:rsidRPr="00201EAA" w:rsidRDefault="002C023C" w:rsidP="002C023C">
      <w:pPr>
        <w:rPr>
          <w:rFonts w:ascii="Times New Roman" w:hAnsi="Times New Roman" w:cs="Times New Roman"/>
          <w:noProof/>
          <w:lang w:val="az-Latn-AZ"/>
        </w:rPr>
      </w:pPr>
    </w:p>
    <w:p w14:paraId="2D8BE45B" w14:textId="77777777" w:rsidR="002C023C" w:rsidRPr="00201EAA" w:rsidRDefault="002C023C" w:rsidP="002C023C">
      <w:pPr>
        <w:rPr>
          <w:rFonts w:ascii="Times New Roman" w:hAnsi="Times New Roman" w:cs="Times New Roman"/>
          <w:noProof/>
          <w:lang w:val="az-Latn-AZ"/>
        </w:rPr>
      </w:pPr>
    </w:p>
    <w:p w14:paraId="6AC44069" w14:textId="77777777" w:rsidR="002C023C" w:rsidRPr="00201EAA" w:rsidRDefault="002C023C" w:rsidP="002C023C">
      <w:pPr>
        <w:rPr>
          <w:rFonts w:ascii="Times New Roman" w:hAnsi="Times New Roman" w:cs="Times New Roman"/>
          <w:noProof/>
          <w:lang w:val="az-Latn-AZ"/>
        </w:rPr>
      </w:pPr>
    </w:p>
    <w:p w14:paraId="05E7F5AF" w14:textId="77777777" w:rsidR="002C023C" w:rsidRPr="00201EAA" w:rsidRDefault="002C023C" w:rsidP="00201EAA">
      <w:pPr>
        <w:jc w:val="center"/>
        <w:rPr>
          <w:rFonts w:ascii="Times New Roman" w:hAnsi="Times New Roman" w:cs="Times New Roman"/>
          <w:noProof/>
          <w:lang w:val="az-Latn-AZ"/>
        </w:rPr>
      </w:pPr>
      <w:r w:rsidRPr="00201EAA">
        <w:rPr>
          <w:rFonts w:ascii="Times New Roman" w:hAnsi="Times New Roman" w:cs="Times New Roman"/>
          <w:noProof/>
          <w:lang w:val="az-Latn-AZ"/>
        </w:rPr>
        <w:t>İTTİHAM</w:t>
      </w:r>
    </w:p>
    <w:p w14:paraId="2EC8DF84" w14:textId="77777777" w:rsidR="002C023C" w:rsidRPr="00201EAA" w:rsidRDefault="002C023C" w:rsidP="002C023C">
      <w:pPr>
        <w:rPr>
          <w:rFonts w:ascii="Times New Roman" w:hAnsi="Times New Roman" w:cs="Times New Roman"/>
          <w:noProof/>
          <w:lang w:val="az-Latn-AZ"/>
        </w:rPr>
      </w:pPr>
    </w:p>
    <w:p w14:paraId="6B33937B" w14:textId="77777777" w:rsidR="002C023C" w:rsidRPr="00201EAA" w:rsidRDefault="002C023C" w:rsidP="002C023C">
      <w:pPr>
        <w:rPr>
          <w:rFonts w:ascii="Times New Roman" w:eastAsia="Times New Roman" w:hAnsi="Times New Roman" w:cs="Times New Roman"/>
          <w:noProof/>
          <w:sz w:val="22"/>
          <w:lang w:val="az-Latn-AZ"/>
        </w:rPr>
      </w:pPr>
      <w:r w:rsidRPr="00201EAA">
        <w:rPr>
          <w:rFonts w:ascii="Times New Roman" w:hAnsi="Times New Roman" w:cs="Times New Roman"/>
          <w:noProof/>
          <w:lang w:val="az-Latn-AZ"/>
        </w:rPr>
        <w:t xml:space="preserve">Məqalə 10 </w:t>
      </w:r>
      <w:r w:rsidRPr="00201EAA">
        <w:rPr>
          <w:rFonts w:ascii="Times New Roman" w:eastAsia="Times New Roman" w:hAnsi="Times New Roman" w:cs="Times New Roman"/>
          <w:noProof/>
          <w:sz w:val="22"/>
          <w:lang w:val="az-Latn-AZ"/>
        </w:rPr>
        <w:t>• İfadə azadlığı • İslamı tənqid edən məqalənin nəşrinə görə cinayət məhkumluğu • Dindar insanların inanclarına görə təhqir olunmamaq hüququ • Yerli məhkəmələrin mübahisəli mülahizələri dini nifrətə təhrik kimi əsaslandıra bilməməsi • Yerli məhkəmələrin meydandakı rəqib maraqları tarazlaşdıra bilməməsi • Sanksiyaların kəskinliyi • Uyğunluq</w:t>
      </w:r>
    </w:p>
    <w:p w14:paraId="34ADCF4B" w14:textId="77777777" w:rsidR="00201EAA" w:rsidRPr="00201EAA" w:rsidRDefault="00201EAA" w:rsidP="002C023C">
      <w:pPr>
        <w:rPr>
          <w:rFonts w:ascii="Times New Roman" w:eastAsia="Times New Roman" w:hAnsi="Times New Roman" w:cs="Times New Roman"/>
          <w:noProof/>
          <w:sz w:val="22"/>
          <w:lang w:val="az-Latn-AZ"/>
        </w:rPr>
      </w:pPr>
    </w:p>
    <w:p w14:paraId="0AF64299" w14:textId="77777777" w:rsidR="00201EAA" w:rsidRPr="00201EAA" w:rsidRDefault="00201EAA" w:rsidP="002C023C">
      <w:pPr>
        <w:rPr>
          <w:rFonts w:ascii="Times New Roman" w:eastAsia="Times New Roman" w:hAnsi="Times New Roman" w:cs="Times New Roman"/>
          <w:noProof/>
          <w:sz w:val="22"/>
          <w:lang w:val="az-Latn-AZ"/>
        </w:rPr>
      </w:pPr>
    </w:p>
    <w:p w14:paraId="24658C99" w14:textId="77777777" w:rsidR="00201EAA" w:rsidRPr="00201EAA" w:rsidRDefault="00201EAA" w:rsidP="002C023C">
      <w:pPr>
        <w:rPr>
          <w:rFonts w:ascii="Times New Roman" w:eastAsia="Times New Roman" w:hAnsi="Times New Roman" w:cs="Times New Roman"/>
          <w:noProof/>
          <w:sz w:val="22"/>
          <w:lang w:val="az-Latn-AZ"/>
        </w:rPr>
      </w:pPr>
    </w:p>
    <w:p w14:paraId="66CF9914" w14:textId="77777777" w:rsidR="00201EAA" w:rsidRPr="00201EAA" w:rsidRDefault="00201EAA" w:rsidP="002C023C">
      <w:pPr>
        <w:rPr>
          <w:rFonts w:ascii="Times New Roman" w:eastAsia="Times New Roman" w:hAnsi="Times New Roman" w:cs="Times New Roman"/>
          <w:noProof/>
          <w:sz w:val="22"/>
          <w:lang w:val="az-Latn-AZ"/>
        </w:rPr>
      </w:pPr>
    </w:p>
    <w:p w14:paraId="453089C1" w14:textId="77777777" w:rsidR="00201EAA" w:rsidRPr="00201EAA" w:rsidRDefault="00201EAA" w:rsidP="002C023C">
      <w:pPr>
        <w:rPr>
          <w:rFonts w:ascii="Times New Roman" w:eastAsia="Times New Roman" w:hAnsi="Times New Roman" w:cs="Times New Roman"/>
          <w:noProof/>
          <w:sz w:val="22"/>
          <w:lang w:val="az-Latn-AZ"/>
        </w:rPr>
      </w:pPr>
    </w:p>
    <w:p w14:paraId="722183C2" w14:textId="77777777" w:rsidR="00201EAA" w:rsidRPr="00201EAA" w:rsidRDefault="00201EAA" w:rsidP="002C023C">
      <w:pPr>
        <w:rPr>
          <w:rFonts w:ascii="Times New Roman" w:eastAsia="Times New Roman" w:hAnsi="Times New Roman" w:cs="Times New Roman"/>
          <w:noProof/>
          <w:lang w:val="az-Latn-AZ"/>
        </w:rPr>
      </w:pPr>
    </w:p>
    <w:p w14:paraId="0AC890BB" w14:textId="77777777" w:rsidR="002C023C" w:rsidRPr="00201EAA" w:rsidRDefault="002C023C" w:rsidP="002C023C">
      <w:pPr>
        <w:rPr>
          <w:rFonts w:ascii="Times New Roman" w:eastAsia="Times New Roman" w:hAnsi="Times New Roman" w:cs="Times New Roman"/>
          <w:noProof/>
          <w:lang w:val="az-Latn-AZ"/>
        </w:rPr>
      </w:pPr>
    </w:p>
    <w:p w14:paraId="4B651519" w14:textId="77777777" w:rsidR="002C023C" w:rsidRPr="00201EAA" w:rsidRDefault="002C023C" w:rsidP="002C023C">
      <w:pPr>
        <w:rPr>
          <w:rFonts w:ascii="Times New Roman" w:eastAsia="Times New Roman" w:hAnsi="Times New Roman" w:cs="Times New Roman"/>
          <w:noProof/>
          <w:lang w:val="az-Latn-AZ"/>
        </w:rPr>
      </w:pPr>
    </w:p>
    <w:p w14:paraId="7FE73EA3" w14:textId="77777777" w:rsidR="002C023C" w:rsidRPr="00201EAA" w:rsidRDefault="002C023C" w:rsidP="00201EAA">
      <w:pPr>
        <w:jc w:val="center"/>
        <w:rPr>
          <w:rFonts w:ascii="Times New Roman" w:eastAsia="Times New Roman" w:hAnsi="Times New Roman" w:cs="Times New Roman"/>
          <w:noProof/>
          <w:lang w:val="az-Latn-AZ"/>
        </w:rPr>
      </w:pPr>
      <w:r w:rsidRPr="00201EAA">
        <w:rPr>
          <w:rFonts w:ascii="Times New Roman" w:eastAsia="Times New Roman" w:hAnsi="Times New Roman" w:cs="Times New Roman"/>
          <w:noProof/>
          <w:sz w:val="22"/>
          <w:lang w:val="az-Latn-AZ"/>
        </w:rPr>
        <w:t>STRASBURQ</w:t>
      </w:r>
    </w:p>
    <w:p w14:paraId="655AFC42" w14:textId="77777777" w:rsidR="002C023C" w:rsidRPr="00201EAA" w:rsidRDefault="002C023C" w:rsidP="00201EAA">
      <w:pPr>
        <w:jc w:val="center"/>
        <w:rPr>
          <w:rFonts w:ascii="Times New Roman" w:eastAsia="Times New Roman" w:hAnsi="Times New Roman" w:cs="Times New Roman"/>
          <w:noProof/>
          <w:lang w:val="az-Latn-AZ"/>
        </w:rPr>
      </w:pPr>
    </w:p>
    <w:p w14:paraId="6E8C525B" w14:textId="77777777" w:rsidR="002C023C" w:rsidRPr="00201EAA" w:rsidRDefault="002C023C" w:rsidP="00201EAA">
      <w:pPr>
        <w:jc w:val="center"/>
        <w:rPr>
          <w:rFonts w:ascii="Times New Roman" w:eastAsia="Times New Roman" w:hAnsi="Times New Roman" w:cs="Times New Roman"/>
          <w:noProof/>
          <w:lang w:val="az-Latn-AZ"/>
        </w:rPr>
      </w:pPr>
      <w:r w:rsidRPr="00201EAA">
        <w:rPr>
          <w:rFonts w:ascii="Times New Roman" w:eastAsia="Times New Roman" w:hAnsi="Times New Roman" w:cs="Times New Roman"/>
          <w:noProof/>
          <w:sz w:val="22"/>
          <w:lang w:val="az-Latn-AZ"/>
        </w:rPr>
        <w:t>5 Dekabr 2019</w:t>
      </w:r>
    </w:p>
    <w:p w14:paraId="184059DB" w14:textId="77777777" w:rsidR="002C023C" w:rsidRPr="00201EAA" w:rsidRDefault="002C023C" w:rsidP="002C023C">
      <w:pPr>
        <w:rPr>
          <w:rFonts w:ascii="Times New Roman" w:eastAsia="Times New Roman" w:hAnsi="Times New Roman" w:cs="Times New Roman"/>
          <w:noProof/>
          <w:lang w:val="az-Latn-AZ"/>
        </w:rPr>
      </w:pPr>
    </w:p>
    <w:p w14:paraId="77C3F681" w14:textId="77777777" w:rsidR="002C023C" w:rsidRPr="00201EAA" w:rsidRDefault="002C023C" w:rsidP="002C023C">
      <w:pPr>
        <w:rPr>
          <w:rFonts w:ascii="Times New Roman" w:eastAsia="Times New Roman" w:hAnsi="Times New Roman" w:cs="Times New Roman"/>
          <w:noProof/>
          <w:lang w:val="az-Latn-AZ"/>
        </w:rPr>
      </w:pPr>
    </w:p>
    <w:p w14:paraId="33D4ABCC" w14:textId="77777777" w:rsidR="002C023C" w:rsidRPr="00201EAA" w:rsidRDefault="002C023C" w:rsidP="002C023C">
      <w:pPr>
        <w:rPr>
          <w:rFonts w:ascii="Times New Roman" w:eastAsia="Times New Roman" w:hAnsi="Times New Roman" w:cs="Times New Roman"/>
          <w:noProof/>
          <w:lang w:val="az-Latn-AZ"/>
        </w:rPr>
      </w:pPr>
    </w:p>
    <w:p w14:paraId="00CF918C" w14:textId="77777777" w:rsidR="002C023C" w:rsidRPr="00201EAA" w:rsidRDefault="002C023C" w:rsidP="002C023C">
      <w:pPr>
        <w:rPr>
          <w:rFonts w:ascii="Times New Roman" w:eastAsia="Times New Roman" w:hAnsi="Times New Roman" w:cs="Times New Roman"/>
          <w:noProof/>
          <w:lang w:val="az-Latn-AZ"/>
        </w:rPr>
      </w:pPr>
    </w:p>
    <w:p w14:paraId="360F5292" w14:textId="77777777" w:rsidR="002C023C" w:rsidRPr="00201EAA" w:rsidRDefault="002C023C" w:rsidP="002C023C">
      <w:pPr>
        <w:rPr>
          <w:rFonts w:ascii="Times New Roman" w:hAnsi="Times New Roman" w:cs="Times New Roman"/>
          <w:i/>
          <w:lang w:val="az-Latn-AZ"/>
        </w:rPr>
      </w:pPr>
      <w:r w:rsidRPr="00201EAA">
        <w:rPr>
          <w:rFonts w:ascii="Times New Roman" w:hAnsi="Times New Roman" w:cs="Times New Roman"/>
          <w:i/>
          <w:sz w:val="22"/>
          <w:lang w:val="az-Latn-AZ"/>
        </w:rPr>
        <w:t xml:space="preserve">Bu qərar Konvensiyanın 44-cü maddəsinin 2-ci bəndində göstərilən hallarda qəti qüvvəyə minir. Qərara redaktə xarakterli dəyişikliklər edilə bilər. </w:t>
      </w:r>
    </w:p>
    <w:p w14:paraId="04DF730D" w14:textId="77777777" w:rsidR="002C023C" w:rsidRPr="00201EAA" w:rsidRDefault="002C023C" w:rsidP="002C023C">
      <w:pPr>
        <w:rPr>
          <w:rFonts w:ascii="Times New Roman" w:hAnsi="Times New Roman" w:cs="Times New Roman"/>
          <w:i/>
          <w:lang w:val="az-Latn-AZ"/>
        </w:rPr>
      </w:pPr>
    </w:p>
    <w:p w14:paraId="0B4D67A8" w14:textId="77777777" w:rsidR="002C023C" w:rsidRDefault="002C023C" w:rsidP="002C023C">
      <w:pPr>
        <w:rPr>
          <w:rFonts w:ascii="Times New Roman" w:hAnsi="Times New Roman" w:cs="Times New Roman"/>
          <w:i/>
          <w:lang w:val="az-Latn-AZ"/>
        </w:rPr>
      </w:pPr>
    </w:p>
    <w:p w14:paraId="338E58C5" w14:textId="77777777" w:rsidR="002E1F18" w:rsidRDefault="002E1F18" w:rsidP="002C023C">
      <w:pPr>
        <w:rPr>
          <w:rFonts w:ascii="Times New Roman" w:hAnsi="Times New Roman" w:cs="Times New Roman"/>
          <w:i/>
          <w:lang w:val="az-Latn-AZ"/>
        </w:rPr>
      </w:pPr>
    </w:p>
    <w:p w14:paraId="76F05501" w14:textId="77777777" w:rsidR="002E1F18" w:rsidRPr="00201EAA" w:rsidRDefault="002E1F18" w:rsidP="002C023C">
      <w:pPr>
        <w:rPr>
          <w:rFonts w:ascii="Times New Roman" w:hAnsi="Times New Roman" w:cs="Times New Roman"/>
          <w:i/>
          <w:lang w:val="az-Latn-AZ"/>
        </w:rPr>
      </w:pPr>
    </w:p>
    <w:p w14:paraId="7CFA0697" w14:textId="77777777" w:rsidR="002C023C" w:rsidRPr="00201EAA" w:rsidRDefault="002C023C" w:rsidP="002C023C">
      <w:pPr>
        <w:rPr>
          <w:rFonts w:ascii="Times New Roman" w:hAnsi="Times New Roman" w:cs="Times New Roman"/>
          <w:i/>
          <w:lang w:val="az-Latn-AZ"/>
        </w:rPr>
      </w:pPr>
    </w:p>
    <w:p w14:paraId="1EDBB92E" w14:textId="77777777" w:rsidR="002C023C" w:rsidRPr="00201EAA" w:rsidRDefault="002C023C" w:rsidP="002C023C">
      <w:pPr>
        <w:rPr>
          <w:rFonts w:ascii="Times New Roman" w:hAnsi="Times New Roman" w:cs="Times New Roman"/>
          <w:i/>
          <w:lang w:val="az-Latn-AZ"/>
        </w:rPr>
      </w:pPr>
    </w:p>
    <w:p w14:paraId="6E5BE9F5" w14:textId="77777777" w:rsidR="002C023C" w:rsidRPr="00201EAA" w:rsidRDefault="002C023C" w:rsidP="002C023C">
      <w:pPr>
        <w:pStyle w:val="JuCase"/>
        <w:rPr>
          <w:rFonts w:ascii="Times New Roman" w:hAnsi="Times New Roman" w:cs="Times New Roman"/>
          <w:iCs/>
          <w:sz w:val="22"/>
          <w:lang w:val="az-Latn-AZ"/>
        </w:rPr>
      </w:pPr>
      <w:r w:rsidRPr="00201EAA">
        <w:rPr>
          <w:rFonts w:ascii="Times New Roman" w:hAnsi="Times New Roman" w:cs="Times New Roman"/>
          <w:lang w:val="az-Latn-AZ"/>
        </w:rPr>
        <w:t>Tağıyev və Hüseynovun Azərbaycana qarşı məhkəmə işində</w:t>
      </w:r>
      <w:r w:rsidRPr="00201EAA">
        <w:rPr>
          <w:rFonts w:ascii="Times New Roman" w:hAnsi="Times New Roman" w:cs="Times New Roman"/>
          <w:iCs/>
          <w:sz w:val="22"/>
          <w:lang w:val="az-Latn-AZ"/>
        </w:rPr>
        <w:t xml:space="preserve"> </w:t>
      </w:r>
    </w:p>
    <w:p w14:paraId="572B4A72"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Avropa İnsan Hüquqları Məhkəməsinin (Beşinci Şöbə) Palatasının iclası ibarətdir: </w:t>
      </w:r>
    </w:p>
    <w:p w14:paraId="32D3EDBA"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Angelika Nüberger, Prezident,</w:t>
      </w:r>
    </w:p>
    <w:p w14:paraId="0753CB25"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Qabriele Kuksko-Stadlmayer,</w:t>
      </w:r>
    </w:p>
    <w:p w14:paraId="34A5045D"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Qanna Yudkivska, </w:t>
      </w:r>
    </w:p>
    <w:p w14:paraId="39A526EC"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Siofra Oleari,</w:t>
      </w:r>
    </w:p>
    <w:p w14:paraId="0FD2FBFC"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Martins Mits, </w:t>
      </w:r>
    </w:p>
    <w:p w14:paraId="2C19BAA1"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Lətif Hüseynov,</w:t>
      </w:r>
    </w:p>
    <w:p w14:paraId="72198249"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Lado Çanturiya, </w:t>
      </w:r>
      <w:r w:rsidRPr="00201EAA">
        <w:rPr>
          <w:rFonts w:ascii="Times New Roman" w:hAnsi="Times New Roman" w:cs="Times New Roman"/>
          <w:i/>
          <w:iCs/>
          <w:lang w:val="az-Latn-AZ"/>
        </w:rPr>
        <w:t>hakimlər,</w:t>
      </w:r>
      <w:r w:rsidRPr="00201EAA">
        <w:rPr>
          <w:rFonts w:ascii="Times New Roman" w:hAnsi="Times New Roman" w:cs="Times New Roman"/>
          <w:lang w:val="az-Latn-AZ"/>
        </w:rPr>
        <w:t xml:space="preserve"> </w:t>
      </w:r>
    </w:p>
    <w:p w14:paraId="57A81584" w14:textId="77777777" w:rsidR="002C023C" w:rsidRPr="00201EAA" w:rsidRDefault="002C023C" w:rsidP="002C023C">
      <w:pPr>
        <w:pStyle w:val="ECHRPara"/>
        <w:rPr>
          <w:rFonts w:ascii="Times New Roman" w:hAnsi="Times New Roman" w:cs="Times New Roman"/>
          <w:i/>
          <w:iCs/>
          <w:lang w:val="az-Latn-AZ"/>
        </w:rPr>
      </w:pPr>
      <w:r w:rsidRPr="00201EAA">
        <w:rPr>
          <w:rFonts w:ascii="Times New Roman" w:hAnsi="Times New Roman" w:cs="Times New Roman"/>
          <w:lang w:val="az-Latn-AZ"/>
        </w:rPr>
        <w:t xml:space="preserve">və Klaudia Vesterdiek, </w:t>
      </w:r>
      <w:r w:rsidRPr="00201EAA">
        <w:rPr>
          <w:rFonts w:ascii="Times New Roman" w:hAnsi="Times New Roman" w:cs="Times New Roman"/>
          <w:i/>
          <w:iCs/>
          <w:lang w:val="az-Latn-AZ"/>
        </w:rPr>
        <w:t>İclasın katibi,</w:t>
      </w:r>
    </w:p>
    <w:p w14:paraId="664E517A"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5 Noyabr 2019-cu ildə xüsusi müşavirə keçirilərək, </w:t>
      </w:r>
    </w:p>
    <w:p w14:paraId="65989E11"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Həmin tarixdə qəbul edilmiş müvafiq qərarı verir:</w:t>
      </w:r>
    </w:p>
    <w:p w14:paraId="2AF4EFD5" w14:textId="77777777" w:rsidR="002C023C" w:rsidRPr="00201EAA" w:rsidRDefault="002C023C" w:rsidP="002C023C">
      <w:pPr>
        <w:pStyle w:val="ECHRPara"/>
        <w:rPr>
          <w:rFonts w:ascii="Times New Roman" w:hAnsi="Times New Roman" w:cs="Times New Roman"/>
          <w:lang w:val="az-Latn-AZ"/>
        </w:rPr>
      </w:pPr>
    </w:p>
    <w:p w14:paraId="11A1894F" w14:textId="77777777" w:rsidR="002C023C" w:rsidRPr="00201EAA" w:rsidRDefault="002C023C" w:rsidP="002C023C">
      <w:pPr>
        <w:pStyle w:val="ECHRPara"/>
        <w:rPr>
          <w:rFonts w:ascii="Times New Roman" w:hAnsi="Times New Roman" w:cs="Times New Roman"/>
          <w:lang w:val="az-Latn-AZ"/>
        </w:rPr>
      </w:pPr>
    </w:p>
    <w:p w14:paraId="7D1D67BF" w14:textId="77777777" w:rsidR="002C023C" w:rsidRPr="00FC3585" w:rsidRDefault="002C023C" w:rsidP="002C023C">
      <w:pPr>
        <w:pStyle w:val="ECHRTitle1"/>
        <w:rPr>
          <w:rFonts w:ascii="Times New Roman" w:hAnsi="Times New Roman" w:cs="Times New Roman"/>
          <w:lang w:val="az-Latn-AZ"/>
        </w:rPr>
      </w:pPr>
      <w:r w:rsidRPr="00FC3585">
        <w:rPr>
          <w:rFonts w:ascii="Times New Roman" w:hAnsi="Times New Roman" w:cs="Times New Roman"/>
          <w:lang w:val="az-Latn-AZ"/>
        </w:rPr>
        <w:t>PROSEDUR</w:t>
      </w:r>
    </w:p>
    <w:p w14:paraId="6C221899" w14:textId="77777777" w:rsidR="002C023C" w:rsidRPr="00201EAA" w:rsidRDefault="002C023C" w:rsidP="00201EAA">
      <w:pPr>
        <w:pStyle w:val="ECHRPara"/>
        <w:rPr>
          <w:rFonts w:ascii="Times New Roman" w:hAnsi="Times New Roman" w:cs="Times New Roman"/>
          <w:lang w:val="az-Latn-AZ"/>
        </w:rPr>
      </w:pPr>
      <w:r w:rsidRPr="00201EAA">
        <w:rPr>
          <w:rFonts w:ascii="Times New Roman" w:hAnsi="Times New Roman" w:cs="Times New Roman"/>
          <w:lang w:val="az-Latn-AZ"/>
        </w:rPr>
        <w:t>1. Məhkəmə işi 7 Mart 2008-ci il tarixində iki Azərbaycan vətəndaşı, cənab Rafiq Nazir oğlu Tağıyev ("ilk ərizəçi") və cənab Samir Sədaqət oğlu Hüseynovun ("ikinci ərizəçi") ("ərizəçilər") İnsan Hüquqları və Əsas Azadlıqların Müdafiəsi haqqında Avropa Konvensiyasının (“Konvensiya”)  34-cü maddəsinə əsasən Azərbaycan Respublikasını məhkəməyə verdikləri ərizələr (№ 13274/08) nəticəsində başladılmışdır.</w:t>
      </w:r>
    </w:p>
    <w:p w14:paraId="73169C7E" w14:textId="77777777" w:rsidR="002C023C" w:rsidRPr="00201EAA" w:rsidRDefault="002C023C" w:rsidP="00FC3585">
      <w:pPr>
        <w:pStyle w:val="ECHRPara"/>
        <w:rPr>
          <w:rFonts w:ascii="Times New Roman" w:hAnsi="Times New Roman" w:cs="Times New Roman"/>
          <w:lang w:val="az-Latn-AZ"/>
        </w:rPr>
      </w:pPr>
      <w:r w:rsidRPr="00201EAA">
        <w:rPr>
          <w:rFonts w:ascii="Times New Roman" w:hAnsi="Times New Roman" w:cs="Times New Roman"/>
          <w:lang w:val="az-Latn-AZ"/>
        </w:rPr>
        <w:t>2. Ərizəçiləri Azərbaycanda yaşayan vəkil cənab İ. Aşurov təmsil edib. Azərbaycan Hökumətini ("Hökumət") isə hökumətin nümayəndəsi cənab Ç. Əsgərov təmsil e</w:t>
      </w:r>
      <w:r w:rsidR="00FC3585">
        <w:rPr>
          <w:rFonts w:ascii="Times New Roman" w:hAnsi="Times New Roman" w:cs="Times New Roman"/>
          <w:lang w:val="az-Latn-AZ"/>
        </w:rPr>
        <w:t>tmişdir</w:t>
      </w:r>
      <w:r w:rsidRPr="00201EAA">
        <w:rPr>
          <w:rFonts w:ascii="Times New Roman" w:hAnsi="Times New Roman" w:cs="Times New Roman"/>
          <w:lang w:val="az-Latn-AZ"/>
        </w:rPr>
        <w:t>.</w:t>
      </w:r>
    </w:p>
    <w:p w14:paraId="457E71CD"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3. Ərizəçilər xüsusi olaraq iddia ediblər ki, dərc etdikləri məqaləyə görə, cinayət məsuliyyətinə cəlb olunmaları ifadə azadlığı hüquqlarının  pozulmasına gə</w:t>
      </w:r>
      <w:r w:rsidR="00FC3585">
        <w:rPr>
          <w:rFonts w:ascii="Times New Roman" w:hAnsi="Times New Roman" w:cs="Times New Roman"/>
          <w:lang w:val="az-Latn-AZ"/>
        </w:rPr>
        <w:t>tirib çıxarmışdır</w:t>
      </w:r>
      <w:r w:rsidRPr="00201EAA">
        <w:rPr>
          <w:rFonts w:ascii="Times New Roman" w:hAnsi="Times New Roman" w:cs="Times New Roman"/>
          <w:lang w:val="az-Latn-AZ"/>
        </w:rPr>
        <w:t>.</w:t>
      </w:r>
    </w:p>
    <w:p w14:paraId="1EE0B232"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4. 14 dekabr 2011-ci il tarixli məktubla Məhkəmə ilk ərizəçinin 23 noyabr 2011-ci ildə vəfat etməsi və onun həyat yoldaşı xanım Mailə Bulud qızı Tağıyevanın məhkəmə prosesinə ilk ərizəçinin əvəzinə davam etməyi istəməsi barədə məlumatlandırılmışdır.</w:t>
      </w:r>
    </w:p>
    <w:p w14:paraId="2D20F125"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5. 17 may 2017-ci il tarixində Konvensiyanın 7-ci və 10-cu maddələri ilə bağlı şikayətlərə dair Hökumətə bildiriş verilmiş və Məhkəmə Qaydalarının 54-cü Qaydasının 3-cü bəndinə uyğun olaraq ərizənin qalan hissəsi qəbuledilməz elan edilmişdir.</w:t>
      </w:r>
    </w:p>
    <w:p w14:paraId="63CFEF22"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9 Avqust 2017-ci il tarixli məktubla xanım Mailə Tağıyeva və ikinci ərizəçi Məhkəməyə məlumat veriblər ki, cənab İ. Aşurovun ölümündən sonra, onları Strasburqda fəaliyyət göstərən vəkil R. Hacılı təmsil edəcək, həmçinin ikinci ərizəçinin Azərbaycanda yaşayan vəkil cənab K. Ağalıyev tərəfindən təmsil ediləcəyi də  bildirilmişdir.</w:t>
      </w:r>
    </w:p>
    <w:p w14:paraId="3B15CB43" w14:textId="77777777" w:rsidR="002C023C" w:rsidRPr="00201EAA" w:rsidRDefault="002C023C" w:rsidP="002C023C">
      <w:pPr>
        <w:pStyle w:val="ECHRPara"/>
        <w:rPr>
          <w:rFonts w:ascii="Times New Roman" w:hAnsi="Times New Roman" w:cs="Times New Roman"/>
          <w:lang w:val="az-Latn-AZ"/>
        </w:rPr>
      </w:pPr>
    </w:p>
    <w:p w14:paraId="4E238FFF" w14:textId="77777777" w:rsidR="002C023C" w:rsidRPr="00201EAA" w:rsidRDefault="002C023C" w:rsidP="002C023C">
      <w:pPr>
        <w:pStyle w:val="ECHRPara"/>
        <w:rPr>
          <w:rFonts w:ascii="Times New Roman" w:hAnsi="Times New Roman" w:cs="Times New Roman"/>
          <w:lang w:val="az-Latn-AZ"/>
        </w:rPr>
      </w:pPr>
    </w:p>
    <w:p w14:paraId="45580E7D" w14:textId="77777777" w:rsidR="002C023C" w:rsidRPr="00201EAA" w:rsidRDefault="002C023C" w:rsidP="002C023C">
      <w:pPr>
        <w:pStyle w:val="ECHRTitle1"/>
        <w:rPr>
          <w:rFonts w:ascii="Times New Roman" w:hAnsi="Times New Roman" w:cs="Times New Roman"/>
        </w:rPr>
      </w:pPr>
      <w:r w:rsidRPr="00201EAA">
        <w:rPr>
          <w:rFonts w:ascii="Times New Roman" w:hAnsi="Times New Roman" w:cs="Times New Roman"/>
        </w:rPr>
        <w:lastRenderedPageBreak/>
        <w:t>FAKTLAR</w:t>
      </w:r>
    </w:p>
    <w:p w14:paraId="5E30BDFB" w14:textId="77777777" w:rsidR="002C023C" w:rsidRPr="00201EAA" w:rsidRDefault="002C023C" w:rsidP="002C023C">
      <w:pPr>
        <w:pStyle w:val="ECHRHeading1"/>
        <w:numPr>
          <w:ilvl w:val="0"/>
          <w:numId w:val="1"/>
        </w:numPr>
        <w:rPr>
          <w:rFonts w:ascii="Times New Roman" w:hAnsi="Times New Roman" w:cs="Times New Roman"/>
        </w:rPr>
      </w:pPr>
      <w:r w:rsidRPr="00201EAA">
        <w:rPr>
          <w:rFonts w:ascii="Times New Roman" w:hAnsi="Times New Roman" w:cs="Times New Roman"/>
        </w:rPr>
        <w:t>HADİSƏNİN BAŞ VERDİYİ ŞƏRAİT</w:t>
      </w:r>
    </w:p>
    <w:p w14:paraId="0EF52798" w14:textId="77777777" w:rsidR="002C023C" w:rsidRPr="00201EAA" w:rsidRDefault="002C023C" w:rsidP="002C023C">
      <w:pPr>
        <w:pStyle w:val="ECHRPara"/>
        <w:rPr>
          <w:rFonts w:ascii="Times New Roman" w:hAnsi="Times New Roman" w:cs="Times New Roman"/>
          <w:noProof/>
          <w:lang w:val="az-Latn-AZ"/>
        </w:rPr>
      </w:pPr>
      <w:r w:rsidRPr="00201EAA">
        <w:rPr>
          <w:rFonts w:ascii="Times New Roman" w:hAnsi="Times New Roman" w:cs="Times New Roman"/>
          <w:noProof/>
          <w:lang w:val="az-Latn-AZ"/>
        </w:rPr>
        <w:t>6. İlk ərizəçi 1950-ci ildə anadan olmuş və məqalənin nəşr edildiyi vaxt Bakıda yaşamışdır. İkinci ərizəçi 1975-ci ildə anadan olmuş və hazırda Lə</w:t>
      </w:r>
      <w:r w:rsidR="00FC3585">
        <w:rPr>
          <w:rFonts w:ascii="Times New Roman" w:hAnsi="Times New Roman" w:cs="Times New Roman"/>
          <w:noProof/>
          <w:lang w:val="az-Latn-AZ"/>
        </w:rPr>
        <w:t>nkə</w:t>
      </w:r>
      <w:r w:rsidRPr="00201EAA">
        <w:rPr>
          <w:rFonts w:ascii="Times New Roman" w:hAnsi="Times New Roman" w:cs="Times New Roman"/>
          <w:noProof/>
          <w:lang w:val="az-Latn-AZ"/>
        </w:rPr>
        <w:t xml:space="preserve">randa yaşamaqdadır. </w:t>
      </w:r>
    </w:p>
    <w:p w14:paraId="6DFCAACA" w14:textId="77777777" w:rsidR="002C023C" w:rsidRPr="00201EAA" w:rsidRDefault="002C023C" w:rsidP="002C023C">
      <w:pPr>
        <w:pStyle w:val="ECHRHeading2"/>
        <w:ind w:left="0" w:firstLine="0"/>
        <w:rPr>
          <w:rFonts w:ascii="Times New Roman" w:hAnsi="Times New Roman" w:cs="Times New Roman"/>
          <w:noProof/>
          <w:lang w:val="az-Latn-AZ"/>
        </w:rPr>
      </w:pPr>
      <w:r w:rsidRPr="00201EAA">
        <w:rPr>
          <w:rFonts w:ascii="Times New Roman" w:eastAsiaTheme="minorEastAsia" w:hAnsi="Times New Roman" w:cs="Times New Roman"/>
          <w:noProof/>
          <w:szCs w:val="22"/>
          <w:lang w:val="az-Latn-AZ"/>
        </w:rPr>
        <w:t xml:space="preserve">      A.</w:t>
      </w:r>
      <w:r w:rsidRPr="00201EAA">
        <w:rPr>
          <w:rFonts w:ascii="Times New Roman" w:eastAsiaTheme="minorEastAsia" w:hAnsi="Times New Roman" w:cs="Times New Roman"/>
          <w:b w:val="0"/>
          <w:bCs w:val="0"/>
          <w:noProof/>
          <w:szCs w:val="22"/>
          <w:lang w:val="az-Latn-AZ"/>
        </w:rPr>
        <w:t xml:space="preserve"> </w:t>
      </w:r>
      <w:r w:rsidRPr="00201EAA">
        <w:rPr>
          <w:rFonts w:ascii="Times New Roman" w:hAnsi="Times New Roman" w:cs="Times New Roman"/>
          <w:noProof/>
          <w:lang w:val="az-Latn-AZ"/>
        </w:rPr>
        <w:t>Ümumi Məlumat</w:t>
      </w:r>
    </w:p>
    <w:p w14:paraId="1130E68C" w14:textId="77777777" w:rsidR="002C023C" w:rsidRPr="00201EAA" w:rsidRDefault="002C023C" w:rsidP="002C023C">
      <w:pPr>
        <w:pStyle w:val="ECHRPara"/>
        <w:rPr>
          <w:rFonts w:ascii="Times New Roman" w:hAnsi="Times New Roman" w:cs="Times New Roman"/>
          <w:noProof/>
          <w:lang w:val="az-Latn-AZ"/>
        </w:rPr>
      </w:pPr>
      <w:r w:rsidRPr="00201EAA">
        <w:rPr>
          <w:rFonts w:ascii="Times New Roman" w:hAnsi="Times New Roman" w:cs="Times New Roman"/>
          <w:noProof/>
          <w:lang w:val="az-Latn-AZ"/>
        </w:rPr>
        <w:t>7. İlk ərizəçi Rafiq Tağı imzası ilə müxtəlif qəzet və mətbu orqanlarla əməkdaşlıq edən tanınmış yazıçı və köşə yazarı olmuşdur. İkinci ərizəçi isə iki həftədə bir nəşr olunan və sənət, ədəbiyyat, teatr mövzularını əhatə edən, təxminən 800 nüsxə tirajla nəşr olunan "Sənət Qəzeti"nin baş redaktoru olmuşdur.</w:t>
      </w:r>
    </w:p>
    <w:p w14:paraId="1C093059" w14:textId="77777777" w:rsidR="002C023C" w:rsidRPr="00201EAA" w:rsidRDefault="002C023C" w:rsidP="002C023C">
      <w:pPr>
        <w:pStyle w:val="ECHRPara"/>
        <w:rPr>
          <w:rFonts w:ascii="Times New Roman" w:hAnsi="Times New Roman" w:cs="Times New Roman"/>
          <w:noProof/>
          <w:lang w:val="az-Latn-AZ"/>
        </w:rPr>
      </w:pPr>
      <w:r w:rsidRPr="00201EAA">
        <w:rPr>
          <w:rFonts w:ascii="Times New Roman" w:hAnsi="Times New Roman" w:cs="Times New Roman"/>
          <w:noProof/>
          <w:lang w:val="az-Latn-AZ"/>
        </w:rPr>
        <w:t>8. 1 noyabr 2006-cı il tarixində "Sənət Qəzeti"nin 16 (060) nömrəli nəşrinin 24-cü səhifəsində ilk ərizəçinin imzası ilə "Avropa və biz" adlı məqalə çap edilmişdir. Bu, ilk ərizəçinin "Şərq-Qərb araşdırmaları" seriyasında yazdığı məqalələrdən biri idi. Məqalənin tam mətni belədir:</w:t>
      </w:r>
    </w:p>
    <w:p w14:paraId="2790959C" w14:textId="77777777" w:rsidR="002E1F18" w:rsidRDefault="002E1F18" w:rsidP="002C023C">
      <w:pPr>
        <w:pStyle w:val="ECHRParaQuote"/>
        <w:rPr>
          <w:rFonts w:ascii="Times New Roman" w:hAnsi="Times New Roman" w:cs="Times New Roman"/>
          <w:sz w:val="24"/>
          <w:lang w:val="az-Latn-AZ"/>
        </w:rPr>
      </w:pPr>
    </w:p>
    <w:p w14:paraId="70C83BE3" w14:textId="77777777" w:rsidR="002E1F18" w:rsidRDefault="002C023C" w:rsidP="002E1F18">
      <w:pPr>
        <w:pStyle w:val="ECHRParaQuote"/>
        <w:jc w:val="left"/>
        <w:rPr>
          <w:rFonts w:ascii="Times New Roman" w:hAnsi="Times New Roman" w:cs="Times New Roman"/>
          <w:lang w:val="az-Latn-AZ"/>
        </w:rPr>
      </w:pPr>
      <w:r w:rsidRPr="00201EAA">
        <w:rPr>
          <w:rFonts w:ascii="Times New Roman" w:hAnsi="Times New Roman" w:cs="Times New Roman"/>
          <w:lang w:val="az-Latn-AZ"/>
        </w:rPr>
        <w:t>“Avropa coğrafi məkan kimi də yox, mənəvi-əxlaqi areallıq baxımından, bəşəriyyəti həmişə düşündürüb. Çünki Avropa dəyərləri əslində bütün bəşəriyyətin uğurudur və heç də avropalıların təkəbbürünə səbəb olmamalıdır. Hərçənd əfsus, bu təkəbbür vaxt-bivaxt özünü göstərir, hətta cisimləşərək faşizm timsalında, ya militarizələşmiş aqressiv millət tərzində ortaya çıxır.</w:t>
      </w:r>
      <w:r w:rsidRPr="00201EAA">
        <w:rPr>
          <w:rFonts w:ascii="Times New Roman" w:hAnsi="Times New Roman" w:cs="Times New Roman"/>
          <w:lang w:val="az-Latn-AZ"/>
        </w:rPr>
        <w:br/>
      </w:r>
    </w:p>
    <w:p w14:paraId="4CAE78D6" w14:textId="77777777" w:rsidR="002C023C" w:rsidRPr="00201EAA" w:rsidRDefault="002C023C" w:rsidP="002E1F18">
      <w:pPr>
        <w:pStyle w:val="ECHRParaQuote"/>
        <w:jc w:val="left"/>
        <w:rPr>
          <w:rFonts w:ascii="Times New Roman" w:hAnsi="Times New Roman" w:cs="Times New Roman"/>
          <w:lang w:val="az-Latn-AZ"/>
        </w:rPr>
      </w:pPr>
      <w:r w:rsidRPr="00201EAA">
        <w:rPr>
          <w:rFonts w:ascii="Times New Roman" w:hAnsi="Times New Roman" w:cs="Times New Roman"/>
          <w:lang w:val="az-Latn-AZ"/>
        </w:rPr>
        <w:t>Əlbəttə, faşizm Avropanın bağışlanmaz səhvi idi.</w:t>
      </w:r>
    </w:p>
    <w:p w14:paraId="5C5E8FDE" w14:textId="77777777" w:rsidR="002E1F18" w:rsidRDefault="002C023C" w:rsidP="002E1F18">
      <w:pPr>
        <w:pStyle w:val="ECHRParaQuote"/>
        <w:jc w:val="left"/>
        <w:rPr>
          <w:rFonts w:ascii="Times New Roman" w:hAnsi="Times New Roman" w:cs="Times New Roman"/>
          <w:lang w:val="az-Latn-AZ"/>
        </w:rPr>
      </w:pPr>
      <w:r w:rsidRPr="00201EAA">
        <w:rPr>
          <w:rFonts w:ascii="Times New Roman" w:hAnsi="Times New Roman" w:cs="Times New Roman"/>
          <w:lang w:val="az-Latn-AZ"/>
        </w:rPr>
        <w:t>Azadlıq və humanizm ideyaları, sən demə, Avropada yaranmış, yalnız burada işlək və realdır. Mənəvi postulatları bu ideyalarla üst-üstə düşdüyündəndi ki, xristianlıq Avropada oturuşmuş hala gəlib. Başqa heç bir din Avropada yeriməz, intişar tapa bilməz. Avropa başqa dinlərin, o cümlədən islamın yalançı humanist ideyalarını həmişə rədd edib və edir. İslamda əxlaq hoqqabazlıqdır; ondakı humanizm inandırıcı deyil. İslam humanizmi meyarları hətta əzbərlədiyimiz-öyrəşdiyimiz dialektik materialist tənqidlərə də tab gətirmir. İslam Şərq despotizmi tipindədir və yalnız despotizmin modifikasiyalarından biri sayıla bilər. İslam Avropada heç vaxt mənəvi imperativə çevrilməz; buna qadir deyil. Onu Ottoman imperatorluğunun çiyinlərində bütün Avropada tabut kimi gəzdirdilərsə də, qoymağa yer tapmadılar. Yenə gətirib Şərqdə – üzü qibləyə yerləşdirdilər. İsa Peyğəmbərə tapınan kəs heç vaxt Məhəmməd Peyğəmbərə burun silməz. İsa Peyğəmbərlə müqayisədə müharibə fətvalarının atası Məhəmməd Peyğəmbər, sadəcə, qorxunc bir məxluqdur. İslam Avropada olsa-olsa xırda demoqrafik addımlarla irəliləyər. Bəlkə elə də ölkə olar ki, orada islamı tək-tək fiziki şəxslər, ya inkoqnito yaşayan terroristlər təmsil edər.</w:t>
      </w:r>
      <w:r w:rsidRPr="00201EAA">
        <w:rPr>
          <w:rFonts w:ascii="Times New Roman" w:hAnsi="Times New Roman" w:cs="Times New Roman"/>
          <w:lang w:val="az-Latn-AZ"/>
        </w:rPr>
        <w:br/>
      </w:r>
      <w:r w:rsidRPr="00201EAA">
        <w:rPr>
          <w:rFonts w:ascii="Times New Roman" w:hAnsi="Times New Roman" w:cs="Times New Roman"/>
          <w:lang w:val="az-Latn-AZ"/>
        </w:rPr>
        <w:br/>
        <w:t>Avropa Şərqin əlindən çıxmış imkanıdır. Şərq insan azadlığını dərk etmədi, yaxud bunu istəmədi. Şərqdə insan azadlığı bir problem olaraq ən axırıncı yerlərdə sürünür. İctimai-sosial azadlıqları əlindən alınmış insana qaranlıq islam təriqətləri səviyyəsində illüzor xoşbəxtliklər vəd edilir. Fəlakətlərlə süslü cənnət yolu sosial bataqlıqlardan çıxış yolu kimi göstərilir. İslam Şərq ölkə strukturlarında riyakar iş prinsipləri doğurmuşdur. Tabular sistemi Şərqi büsbütün fiaskoya uğradır, ondakı olan-qalan işıqlı ictimai ideya və fikirləri də yararsız hala salır. Baxın, islam dünyasında din alimliyi bu tabuların ancaq çoxaldılması və onların getdikcə təkmilləşdirilməsindən ibarətdir.</w:t>
      </w:r>
      <w:r w:rsidRPr="00201EAA">
        <w:rPr>
          <w:rFonts w:ascii="Times New Roman" w:hAnsi="Times New Roman" w:cs="Times New Roman"/>
          <w:lang w:val="az-Latn-AZ"/>
        </w:rPr>
        <w:br/>
      </w:r>
      <w:r w:rsidRPr="00201EAA">
        <w:rPr>
          <w:rFonts w:ascii="Times New Roman" w:hAnsi="Times New Roman" w:cs="Times New Roman"/>
          <w:lang w:val="az-Latn-AZ"/>
        </w:rPr>
        <w:br/>
        <w:t>Qərb həmişə dialektik, Şərq isə metafizik durumdadır. Şərq metafizik ictimai durumunda ancaq yalançı tərəqqi görüntüləri mümkündür. Qərbin irəli sıçrayışları fonunda Şərq geriyə hoppanırmış kimi görsənir.</w:t>
      </w:r>
    </w:p>
    <w:p w14:paraId="32C22798" w14:textId="77777777" w:rsidR="002C023C" w:rsidRPr="00201EAA" w:rsidRDefault="00E91E70" w:rsidP="002E1F18">
      <w:pPr>
        <w:pStyle w:val="ECHRParaQuote"/>
        <w:jc w:val="left"/>
        <w:rPr>
          <w:rFonts w:ascii="Times New Roman" w:hAnsi="Times New Roman" w:cs="Times New Roman"/>
          <w:lang w:val="az-Latn-AZ"/>
        </w:rPr>
      </w:pPr>
      <w:hyperlink r:id="rId5" w:history="1"/>
      <w:r w:rsidR="002C023C" w:rsidRPr="00201EAA">
        <w:rPr>
          <w:rFonts w:ascii="Times New Roman" w:hAnsi="Times New Roman" w:cs="Times New Roman"/>
          <w:lang w:val="az-Latn-AZ"/>
        </w:rPr>
        <w:t>Azərbaycanın dünyəvi dövlət quruculuğundakı bütün cəhdləri Avropa təsirindəndir. Bu səmimi cəhdlərində Azərbaycan xalqı Avropa ailəsinin həqiqi üzvü olduğunu tam sübut edir. Islam ölkələriylə dövləti münasibətlərimizsə darıxdırıcı və candərdidir, diplomatikcə-saxtakarcadır. Düşünər insanlarımız tərəfindən islam Azərbaycanda məcburi-zəruri bir Şərq əlaməti, zor qalığı olaraq qavranılır. Tarix boyu, ən azı ən yeni tariximizdə, Azərbaycan dövlət başçılarının islama “səmimi” münasibətləri də əksərən qeyri-səmimi “taxt-tac” maraqlarından irəli gəlib. Onlar üçün müsəlmanlar daim aşılması vacib əngəllər sırasında olub və sadəcə, seçici təbəqəsi kimi əhəmiyyət kəsb edib.</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lastRenderedPageBreak/>
        <w:t>Mən nə qədər Roma Papasıyamsa, Azərbaycan dövlət başçıları da bir o qədər müsəlman olublar.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Azərbaycan türkü hətta İrandakı qatı şiə-islam rejimində belə avropalı olaraq qalır. Fikir verin, Güneydən mühacirətimiz də əsasən Avropayadır. Bu psixoloji özünütanıma sübutsuz-izahsız özü hər şeyi deyir; ondan maksimum bəhrələnmək gərək. Açığı, xarakterindəki Şərq ünsürləri mahiyyətcə avropalı olan azərbaycanlıda yabançı bir şey, mən deyərdim, qüsur kimi gözə girir.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Şərqliliyi azərbaycanlının dəyərlər sisteminə heç nə əlavə etmir.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Rusiya da özünü Qərbdən ayırmaq istəmədi; Qərbdən mütəmadi hərbi təcavüzlərə məruz qalsa belə. I Pyotr gah nala, gah mıxa vurmadan, sözünü inamla və qəti dedi. Onun Avropanı Rusiyaya calaq cəhdləri tam baş tutub. Rus mədəniyyəti, rus ədəbiyyatı büsbütün Avropanın yetirməsidir.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Dünya dövlətlərinin hamısı, axtarsan, bu, ya digər dərəcədə azadlıq interpretasiyalarıyla məşğuldur. Onlarda insan haqları problemi Avropanı düşünərəkdən, onun nümunəsində müzakirəyə qoyulur. Çünki yalnız Avropa dəyərləri qaçılmaz tərəqqi faktorudur. İnsan haqları bir ictimai Avropa ixtirasıdır və yalnız Avropa modelində məqbuldur.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Avropa mədəniyyəti bəşər xislətindəki vəhşilikləri rəf etməyi bacarıb. Cinayətlər minimuma endirilib; artıq bu yaşam amilinə ehtiyac qalmayıb. İnsan Avropa məkanında ilk öncə özünə qalib gəlib, Şərdən maksimum uzaqlaşa, Xeyirə maksimum yaxınlaşa bilib. Keçməyinə Avropa da qanlı inqilablardan keçib, lakin artıq təcrübələnərək hamıdan əvvəl, yenə ilk olaraq özü onlara yox deyir.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İnqilablardan imtina Qərbin Şərqdən üstünlüyüdür.</w:t>
      </w:r>
      <w:r w:rsidR="002C023C" w:rsidRPr="00201EAA">
        <w:rPr>
          <w:rFonts w:ascii="Times New Roman" w:hAnsi="Times New Roman" w:cs="Times New Roman"/>
          <w:lang w:val="az-Latn-AZ"/>
        </w:rPr>
        <w:br/>
        <w:t>Yalnız sosial-siyasi inqilablara ehtiyac qalmayan cəmiyyətlər gözəldir.</w:t>
      </w:r>
      <w:r w:rsidR="002C023C" w:rsidRPr="00201EAA">
        <w:rPr>
          <w:rFonts w:ascii="Times New Roman" w:hAnsi="Times New Roman" w:cs="Times New Roman"/>
          <w:lang w:val="az-Latn-AZ"/>
        </w:rPr>
        <w:br/>
        <w:t>Yeri gəlmişkən, Amerika və Cənub-Şərqi Asiyadakı elmi-texniki sıçrayışlar da Avropa elminin törəməsidir. Avropa olmasaydı, dünya bəlkə hələ yenə bu qənaətdə olacaqdı ki, Günəş Yer ətrafında fırlanır. Şərq bəlkə yenə elə hesab edəcəkdi ki, Yer öküz üzərində bərqərardır.</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Avropa ağrılı mənəvi-etik, tarixi-fəlsəfi araşdırmalarını artıq yekunlaşdırmış, onları lazımi-layiqli, faydalı kondisiyaya çatdırmağı bacarmışdır. Bu gün Avropa insanı çoxəsrlik axtarış və düşüncələrinin bəhrəsini görməkdədir. Çünki bu axtarış və düşüncələr həmişə daha çox praktik yönlü, realistik və məntiqli olmuşdur. İnsanın real həyatı yalnız məntiqi əməllərlə var olur. Qeyri-məntiqilik ağıldan kəsirlik və gərəksizlikdir. Məntiq ağlın ən vacib atributudur. Şərq insanının düşüncələri sanki yaşam üçün deyil; bilmək olmur da nə üçündür. Avropa filosofu Şərq filosofu kimi oyunbazlıq etmir, özünü sufiliyə, yaxud gicliyə-səfehliyə vurmur. Bəli, Şərq filosofu təmizcənə aktyordur, onun bütün fəaliyyəti ideya adına uydurmalarla miniatür naxışlıdır. Şərq filosofu söz demək xatirinə söz deyir. Məqsəd-yol ya məlum deyil, ya da hədsiz mücərrəddir. Hər halda, məram insanın ağzını axirətə dirəməkdir. Şərq filosoflarının məktəbi islamdaxili məhdud düşüncələr sistemidir. Şərq filosofu olsa-olsa islam missioneri rolundadır. Demək gərək, islamla bağlılıq filosof üçün hələ heç də fəzilət deyil.</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F. Nitsşe yaradıcılığı məhz dindən uzaqlığında gözəl idi. Fyodor Dostoyevskidəsə dinlə bağlılıq nə qədər cazibədar görünürsə də, bu onda vacib deyildi. Xristianlıqdan kənar Dostoyevski daha maraqlı, daha fundamental olacaqdı.</w:t>
      </w:r>
      <w:r w:rsidR="002C023C" w:rsidRPr="00201EAA">
        <w:rPr>
          <w:rFonts w:ascii="Times New Roman" w:hAnsi="Times New Roman" w:cs="Times New Roman"/>
          <w:lang w:val="az-Latn-AZ"/>
        </w:rPr>
        <w:br/>
      </w:r>
      <w:r w:rsidR="002C023C" w:rsidRPr="00201EAA">
        <w:rPr>
          <w:rFonts w:ascii="Times New Roman" w:hAnsi="Times New Roman" w:cs="Times New Roman"/>
          <w:lang w:val="az-Latn-AZ"/>
        </w:rPr>
        <w:br/>
        <w:t>…Şərq-Qərb müqayisəli təhlilləri əksərən qısqanclıq və dözümsüzlüklə, bəzən də şiddətli basqı və təpkilərlə qarşılanır. Qəflətən qurtardığım bu yazı da bütün basqı və təpkilər göz önünə gətirilərək yazıldı. Üstəlik, deyirəm: hələ ardı var.”</w:t>
      </w:r>
    </w:p>
    <w:p w14:paraId="5D75B3EE" w14:textId="77777777" w:rsidR="002C023C" w:rsidRPr="00201EAA" w:rsidRDefault="002C023C" w:rsidP="002C023C">
      <w:pPr>
        <w:pStyle w:val="ECHRPara"/>
        <w:ind w:firstLine="0"/>
        <w:rPr>
          <w:rFonts w:ascii="Times New Roman" w:hAnsi="Times New Roman" w:cs="Times New Roman"/>
          <w:lang w:val="az-Latn-AZ"/>
        </w:rPr>
      </w:pPr>
    </w:p>
    <w:p w14:paraId="078496C5"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9. Məqalənin dərc olunmasından sonra ərizəçilər Azərbaycanın və İranın müxtəlif din xadimləri və qrupları tərəfindən ictimai tənqidlərə məruz qalmışdır. Xüsusilə, 2006-cı ilin noyabrında İranın tanınmış dini liderlərindən biri Ayətullah Məhəmməd Fazil Lənkərani ərizəçilərin ölümünə çağırış edən dini fətva vermişdir. Məqalənin dərc olunması eyni zamanda İranda Azərbaycan səfirliyinin və konsulluğunun qarşısında etirazlara səbəb olmuşdur. </w:t>
      </w:r>
    </w:p>
    <w:p w14:paraId="0498A6DD" w14:textId="77777777" w:rsidR="002C023C" w:rsidRPr="00201EAA" w:rsidRDefault="002C023C" w:rsidP="002C023C">
      <w:pPr>
        <w:pStyle w:val="ECHRPara"/>
        <w:rPr>
          <w:rFonts w:ascii="Times New Roman" w:hAnsi="Times New Roman" w:cs="Times New Roman"/>
          <w:lang w:val="az-Latn-AZ"/>
        </w:rPr>
      </w:pPr>
    </w:p>
    <w:p w14:paraId="6F460E9A" w14:textId="77777777" w:rsidR="002C023C" w:rsidRPr="00201EAA" w:rsidRDefault="002C023C" w:rsidP="002C023C">
      <w:pPr>
        <w:pStyle w:val="ECHRHeading2"/>
        <w:rPr>
          <w:rFonts w:ascii="Times New Roman" w:hAnsi="Times New Roman" w:cs="Times New Roman"/>
          <w:noProof/>
          <w:lang w:val="az-Latn-AZ"/>
        </w:rPr>
      </w:pPr>
      <w:r w:rsidRPr="00201EAA">
        <w:rPr>
          <w:rFonts w:ascii="Times New Roman" w:hAnsi="Times New Roman" w:cs="Times New Roman"/>
          <w:noProof/>
          <w:lang w:val="az-Latn-AZ" w:eastAsia="fr-FR"/>
        </w:rPr>
        <w:lastRenderedPageBreak/>
        <w:t>B. Ərizəçilərin cinayət məhkumluğu və sonrakı hadisələr</w:t>
      </w:r>
      <w:r w:rsidRPr="00201EAA">
        <w:rPr>
          <w:rFonts w:ascii="Times New Roman" w:hAnsi="Times New Roman" w:cs="Times New Roman"/>
          <w:noProof/>
          <w:lang w:val="az-Latn-AZ"/>
        </w:rPr>
        <w:t xml:space="preserve"> </w:t>
      </w:r>
    </w:p>
    <w:p w14:paraId="6DAB0B20" w14:textId="77777777" w:rsidR="002C023C" w:rsidRPr="00201EAA" w:rsidRDefault="002C023C" w:rsidP="002C023C">
      <w:pPr>
        <w:pStyle w:val="ECHRPara"/>
        <w:rPr>
          <w:rFonts w:ascii="Times New Roman" w:hAnsi="Times New Roman" w:cs="Times New Roman"/>
          <w:noProof/>
          <w:lang w:val="az-Latn-AZ"/>
        </w:rPr>
      </w:pPr>
      <w:r w:rsidRPr="00201EAA">
        <w:rPr>
          <w:rFonts w:ascii="Times New Roman" w:hAnsi="Times New Roman" w:cs="Times New Roman"/>
          <w:noProof/>
          <w:lang w:val="az-Latn-AZ"/>
        </w:rPr>
        <w:t>10. 11 Noyabr 2006-cı ildə ərizəçilərə qarşı Cinayət Məcəlləsinin 283-cü maddəsinə (etnik, irqi, ictimai və ya dini nifrət və düşmənçiliyə təşəbbüs) əsasən cinayət işi başladılmışdır.</w:t>
      </w:r>
    </w:p>
    <w:p w14:paraId="55D6BB17" w14:textId="77777777" w:rsidR="002C023C" w:rsidRPr="00201EAA" w:rsidRDefault="002C023C" w:rsidP="002C023C">
      <w:pPr>
        <w:pStyle w:val="ECHRPara"/>
        <w:rPr>
          <w:rFonts w:ascii="Times New Roman" w:hAnsi="Times New Roman" w:cs="Times New Roman"/>
          <w:noProof/>
          <w:lang w:val="az-Latn-AZ"/>
        </w:rPr>
      </w:pPr>
      <w:r w:rsidRPr="00201EAA">
        <w:rPr>
          <w:rFonts w:ascii="Times New Roman" w:hAnsi="Times New Roman" w:cs="Times New Roman"/>
          <w:noProof/>
          <w:lang w:val="az-Latn-AZ"/>
        </w:rPr>
        <w:t>11. Məhkəmə işi materialındakı sənədlərdən görünür ki, 14 noyabr 2006-cı ildə iş üzrə müstəntiq mübahisəli məqalə ilə əlaqədar məhkəmə-linqvistik islamşünaslıq ekspertizası barədə əmr vermişdir. Xüsusilə, o, ekspertdən "Avropa və biz" məqaləsində dini nifrət və düşmənçiliyə səbəb ola biləcək elementlərin olub-olmadığını və bu elementlərin məqalənin hansı hissəsində öz əksini tapdığını müəyyənləşdirməyi istəmişdir.</w:t>
      </w:r>
    </w:p>
    <w:p w14:paraId="29D453EC" w14:textId="77777777" w:rsidR="002C023C" w:rsidRPr="00201EAA" w:rsidRDefault="002C023C" w:rsidP="002C023C">
      <w:pPr>
        <w:pStyle w:val="ECHRPara"/>
        <w:rPr>
          <w:rFonts w:ascii="Times New Roman" w:hAnsi="Times New Roman" w:cs="Times New Roman"/>
          <w:noProof/>
          <w:lang w:val="az-Latn-AZ"/>
        </w:rPr>
      </w:pPr>
    </w:p>
    <w:p w14:paraId="51A45428" w14:textId="77777777" w:rsidR="002C023C" w:rsidRPr="00201EAA" w:rsidRDefault="002C023C" w:rsidP="002C023C">
      <w:pPr>
        <w:pStyle w:val="ECHRPara"/>
        <w:rPr>
          <w:rFonts w:ascii="Times New Roman" w:hAnsi="Times New Roman" w:cs="Times New Roman"/>
          <w:noProof/>
          <w:lang w:val="az-Latn-AZ"/>
        </w:rPr>
      </w:pPr>
      <w:r w:rsidRPr="00201EAA">
        <w:rPr>
          <w:rFonts w:ascii="Times New Roman" w:hAnsi="Times New Roman" w:cs="Times New Roman"/>
          <w:noProof/>
          <w:lang w:val="az-Latn-AZ"/>
        </w:rPr>
        <w:t>12. Dini Qurumlarla İş üzrə Dövlət Komitəsinin dini ekspertiza şöbəsinin müdiri C. M. tərəfindən imzalanmış 11908 nömrəli hesabat  15 Noyabr 2006-cı il tarixində yayımlanmışdır. Hesabatın müvafiq hissəsində belə yazılmışdır:</w:t>
      </w:r>
    </w:p>
    <w:p w14:paraId="283D710D" w14:textId="77777777" w:rsidR="002C023C" w:rsidRPr="00201EAA" w:rsidRDefault="002C023C" w:rsidP="002C023C">
      <w:pPr>
        <w:pStyle w:val="ECHRPara"/>
        <w:rPr>
          <w:rFonts w:ascii="Times New Roman" w:hAnsi="Times New Roman" w:cs="Times New Roman"/>
          <w:noProof/>
          <w:lang w:val="az-Latn-AZ"/>
        </w:rPr>
      </w:pPr>
    </w:p>
    <w:p w14:paraId="5826D67D" w14:textId="77777777" w:rsidR="002C023C" w:rsidRPr="00201EAA" w:rsidRDefault="002C023C" w:rsidP="002C023C">
      <w:pPr>
        <w:pStyle w:val="ECHRParaQuote"/>
        <w:rPr>
          <w:rFonts w:ascii="Times New Roman" w:hAnsi="Times New Roman" w:cs="Times New Roman"/>
          <w:noProof/>
          <w:lang w:val="az-Latn-AZ"/>
        </w:rPr>
      </w:pPr>
      <w:r w:rsidRPr="00201EAA">
        <w:rPr>
          <w:rFonts w:ascii="Times New Roman" w:hAnsi="Times New Roman" w:cs="Times New Roman"/>
          <w:lang w:val="az-Latn-AZ"/>
        </w:rPr>
        <w:t xml:space="preserve">“Qiymətləndirməyə təqdim olunan və yoxlamadan keçirilən yazılar "Sənət Qəzeti"nin 16 (060) saylı nömrəsinin 24-cü səhifəsində dərc olunmuş Rafiq Tağının "Avropa və biz" </w:t>
      </w:r>
      <w:r w:rsidRPr="00201EAA">
        <w:rPr>
          <w:rFonts w:ascii="Times New Roman" w:hAnsi="Times New Roman" w:cs="Times New Roman"/>
          <w:noProof/>
          <w:lang w:val="az-Latn-AZ"/>
        </w:rPr>
        <w:t xml:space="preserve">məqaləsindən ibarətdir. </w:t>
      </w:r>
    </w:p>
    <w:p w14:paraId="64FF6049" w14:textId="77777777" w:rsidR="002C023C" w:rsidRPr="00201EAA" w:rsidRDefault="002C023C" w:rsidP="002C023C">
      <w:pPr>
        <w:pStyle w:val="ECHRParaQuote"/>
        <w:rPr>
          <w:rFonts w:ascii="Times New Roman" w:hAnsi="Times New Roman" w:cs="Times New Roman"/>
          <w:noProof/>
          <w:lang w:val="az-Latn-AZ"/>
        </w:rPr>
      </w:pPr>
      <w:r w:rsidRPr="00201EAA">
        <w:rPr>
          <w:rFonts w:ascii="Times New Roman" w:hAnsi="Times New Roman" w:cs="Times New Roman"/>
          <w:noProof/>
          <w:lang w:val="az-Latn-AZ"/>
        </w:rPr>
        <w:t>Müəllif 3-cü paraqrafda yazır: "Avropa başqa dinlərin, o cümlədən islamın yalançı humanist ideyalarını həmişə rədd edib və edir. İslamda əxlaq hoqqabazlıqdır; ondakı humanizm inandırıcı deyil.” Faktiki olaraq isə, İslam yüksək əxlaqi normalara və xeyirxah davranışlara çağırış edən humanist bir dindir. Müəllif bu cümlələrdən istifadə etməklə, fərdlər arasında İslama qarşı nifrət</w:t>
      </w:r>
      <w:r w:rsidR="00FC3585">
        <w:rPr>
          <w:rFonts w:ascii="Times New Roman" w:hAnsi="Times New Roman" w:cs="Times New Roman"/>
          <w:noProof/>
          <w:lang w:val="az-Latn-AZ"/>
        </w:rPr>
        <w:t>i</w:t>
      </w:r>
      <w:r w:rsidRPr="00201EAA">
        <w:rPr>
          <w:rFonts w:ascii="Times New Roman" w:hAnsi="Times New Roman" w:cs="Times New Roman"/>
          <w:noProof/>
          <w:lang w:val="az-Latn-AZ"/>
        </w:rPr>
        <w:t xml:space="preserve"> və düşmənçiliyi təbliğ etməyə çalışır. </w:t>
      </w:r>
    </w:p>
    <w:p w14:paraId="341DB96C" w14:textId="77777777" w:rsidR="002C023C" w:rsidRPr="00201EAA" w:rsidRDefault="002C023C" w:rsidP="002C023C">
      <w:pPr>
        <w:pStyle w:val="ECHRParaQuote"/>
        <w:rPr>
          <w:rFonts w:ascii="Times New Roman" w:hAnsi="Times New Roman" w:cs="Times New Roman"/>
          <w:noProof/>
          <w:lang w:val="az-Latn-AZ"/>
        </w:rPr>
      </w:pPr>
      <w:r w:rsidRPr="00201EAA">
        <w:rPr>
          <w:rFonts w:ascii="Times New Roman" w:hAnsi="Times New Roman" w:cs="Times New Roman"/>
          <w:noProof/>
          <w:lang w:val="az-Latn-AZ"/>
        </w:rPr>
        <w:t xml:space="preserve">Müəllif sonra iddia edir ki, "İsa Peyğəmbərlə müqayisədə müharibə fətvalarının atası Məhəmməd Peyğəmbər, sadəcə, qorxunc bir məxluqdur." Fakt isə odur ki, Məhəmməd Peyğəmbər yüksək əxlaqi məziyyətlərə sahib olub, onun insanlarla yaxşı davrandığı həm “Quran”da, həm də Qərb alimlərinin müxtəlif əsərlərində öz əksini tapmışdır. “Quran”ın “Qələm” surəsinin üçüncü ayəsində Allah Məhəmməd Peyğəmbərin yüksək əxlaqi məziyyətlərə sahib olduğunu ifadə edir. İsa Məsih və Məhəmməd Peyğəmbər arasındakı müqayisə və birinin digərindən üstün olduğu barədə mülahizə dini nifrət və düşmənçiliyi alovlandırmaq məqsədi güdür. </w:t>
      </w:r>
    </w:p>
    <w:p w14:paraId="735F2319" w14:textId="77777777" w:rsidR="002C023C" w:rsidRPr="00201EAA" w:rsidRDefault="002C023C" w:rsidP="002C023C">
      <w:pPr>
        <w:pStyle w:val="ECHRParaQuote"/>
        <w:rPr>
          <w:rFonts w:ascii="Times New Roman" w:hAnsi="Times New Roman" w:cs="Times New Roman"/>
          <w:noProof/>
          <w:lang w:val="az-Latn-AZ"/>
        </w:rPr>
      </w:pPr>
      <w:r w:rsidRPr="00201EAA">
        <w:rPr>
          <w:rFonts w:ascii="Times New Roman" w:hAnsi="Times New Roman" w:cs="Times New Roman"/>
          <w:noProof/>
          <w:lang w:val="az-Latn-AZ"/>
        </w:rPr>
        <w:t xml:space="preserve">Müəllif həmçinin qeyd edir ki, "İslam Avropada olsa-olsa xırda demoqrafik addımlarla irəliləyər. Bəlkə elə də ölkə olar ki, orada islamı tək-tək fiziki şəxslər, ya inkoqnito yaşayan terroristlər təmsil edər." Müəllif bu cümləsi ilə sübut etməyə çalışır ki, Qərbdə yaşayan müsəlmanlar terrorçudurlar və İslam terroru dəstəkləyir. Halbuki terrorçuluq “Quran” ayələrində və hədislərdə şiddətlə qınanmışdır. </w:t>
      </w:r>
    </w:p>
    <w:p w14:paraId="23D25F22" w14:textId="77777777" w:rsidR="002C023C" w:rsidRPr="00201EAA" w:rsidRDefault="002C023C" w:rsidP="002C023C">
      <w:pPr>
        <w:pStyle w:val="ECHRParaQuote"/>
        <w:rPr>
          <w:rFonts w:ascii="Times New Roman" w:hAnsi="Times New Roman" w:cs="Times New Roman"/>
          <w:noProof/>
          <w:lang w:val="az-Latn-AZ"/>
        </w:rPr>
      </w:pPr>
      <w:r w:rsidRPr="00201EAA">
        <w:rPr>
          <w:rFonts w:ascii="Times New Roman" w:hAnsi="Times New Roman" w:cs="Times New Roman"/>
          <w:noProof/>
          <w:lang w:val="az-Latn-AZ"/>
        </w:rPr>
        <w:t xml:space="preserve">Sonuncu paraqrafda isə müəllifi iddia edir: "Avropa filosofu Şərq filosofu kimi oyunbazlıq etmir, özünü sufiliyə, yaxud gicliyə-səfehliyə vurmur. Bəli, Şərq filosofu təmizcənə aktyordur, onun bütün fəaliyyəti ideya adına uydurmalarla miniatür naxışlıdır. Şərq filosofu söz demək xatirinə söz deyir. Məqsəd-yol ya məlum deyil, ya da hədsiz mücərrəddir." Bu sözləriylə o, Şərq filosoflarınının səfeh və dəli olduqlarını iddia etməklə, onları alçaltmış və təhqir etmişdir. Halbuki dünyaca tanınmış Əl-Fərabi, Əl-Qəzali və İbn Rüşd kimi filosoflar Şərqə məxsusdurlar. Müəllifin Şərq filosoflarını bütövlükdə oyunbazlıqda ittiham edən nəzər-nöqtəsi İslama qarşı nifrət və düşmənçilik təbliğatı yaymaq məqsədi güdür. </w:t>
      </w:r>
    </w:p>
    <w:p w14:paraId="5898684D" w14:textId="77777777" w:rsidR="00705758" w:rsidRPr="00201EAA" w:rsidRDefault="002C023C" w:rsidP="00FC3585">
      <w:pPr>
        <w:pStyle w:val="ECHRParaQuote"/>
        <w:ind w:firstLine="0"/>
        <w:rPr>
          <w:rFonts w:ascii="Times New Roman" w:hAnsi="Times New Roman" w:cs="Times New Roman"/>
          <w:noProof/>
          <w:lang w:val="az-Latn-AZ"/>
        </w:rPr>
      </w:pPr>
      <w:r w:rsidRPr="00201EAA">
        <w:rPr>
          <w:rFonts w:ascii="Times New Roman" w:hAnsi="Times New Roman" w:cs="Times New Roman"/>
          <w:noProof/>
          <w:lang w:val="az-Latn-AZ"/>
        </w:rPr>
        <w:t xml:space="preserve">Yuxarıda öz əksini tapan düşüncələr Rafiq Tağının “Sənət Qəzeti”nin 16 (060) sayının 24-cü səhifəsində getmiş “Avropa və biz” məqaləsində dini nifrət və düşmənçiliyin alovlanmasına gətirib çıxaracaq elementlər olduğu qənaətinə gəlmək üçün kifayət edir. </w:t>
      </w:r>
    </w:p>
    <w:p w14:paraId="69E640B7" w14:textId="77777777" w:rsidR="002C023C" w:rsidRPr="00201EAA" w:rsidRDefault="002C023C" w:rsidP="00705758">
      <w:pPr>
        <w:pStyle w:val="ECHRParaQuote"/>
        <w:jc w:val="center"/>
        <w:rPr>
          <w:rFonts w:ascii="Times New Roman" w:hAnsi="Times New Roman" w:cs="Times New Roman"/>
          <w:noProof/>
          <w:lang w:val="az-Latn-AZ"/>
        </w:rPr>
      </w:pPr>
      <w:r w:rsidRPr="00201EAA">
        <w:rPr>
          <w:rFonts w:ascii="Times New Roman" w:hAnsi="Times New Roman" w:cs="Times New Roman"/>
          <w:noProof/>
          <w:lang w:val="az-Latn-AZ"/>
        </w:rPr>
        <w:t>Nəticə</w:t>
      </w:r>
    </w:p>
    <w:p w14:paraId="414D9827" w14:textId="77777777" w:rsidR="002C023C" w:rsidRPr="00201EAA" w:rsidRDefault="002C023C" w:rsidP="00705758">
      <w:pPr>
        <w:pStyle w:val="ECHRParaQuote"/>
        <w:rPr>
          <w:rFonts w:ascii="Times New Roman" w:hAnsi="Times New Roman" w:cs="Times New Roman"/>
          <w:noProof/>
          <w:lang w:val="az-Latn-AZ"/>
        </w:rPr>
      </w:pPr>
      <w:r w:rsidRPr="00201EAA">
        <w:rPr>
          <w:rFonts w:ascii="Times New Roman" w:hAnsi="Times New Roman" w:cs="Times New Roman"/>
          <w:noProof/>
          <w:lang w:val="az-Latn-AZ"/>
        </w:rPr>
        <w:t xml:space="preserve">Rafiq Tağının “Sənət Qəzeti”nin 16 (060) sayının 24-cü səhifəsində getmiş “Avropa və biz” məqaləsinin üçüncü səhifəsindəki "Avropa başqa dinlərin, o cümlədən islamın yalançı humanist ideyalarını həmişə rədd edib və edir. İslamda əxlaq hoqqabazlıqdır; ondakı humanizm inandırıcı deyil” cümləsi; "İsa Peyğəmbərlə müqayisədə müharibə fətvalarının atası Məhəmməd Peyğəmbər, sadəcə, qorxunc bir məxluqdur"; "İslam Avropada olsa-olsa xırda demoqrafik addımlarla irəliləyər. Bəlkə elə də ölkə olar ki, orada islamı tək-tək fiziki şəxslər, ya inkoqnito yaşayan terroristlər təmsil edər"; və sonuncu paraqrafdakı "Avropa filosofu Şərq filosofu kimi oyunbazlıq etmir, özünü sufiliyə, yaxud gicliyə-səfehliyə vurmur. Bəli, Şərq filosofu təmizcənə aktyordur, onun bütün fəaliyyəti ideya adına uydurmalarla miniatür naxışlıdır. Şərq filosofu söz demək xatirinə söz deyir. Məqsəd-yol ya məlum deyil, ya da hədsiz mücərrəddir" cümləsi dini nifrətə və düşmənçilik fəaliyyətlərini alovlandıra biləcək elementlərə malikdir. </w:t>
      </w:r>
    </w:p>
    <w:p w14:paraId="58D2EAAE" w14:textId="77777777" w:rsidR="002C023C" w:rsidRPr="00201EAA" w:rsidRDefault="002C023C" w:rsidP="002C023C">
      <w:pPr>
        <w:pStyle w:val="ECHRPara"/>
        <w:ind w:firstLine="0"/>
        <w:rPr>
          <w:rFonts w:ascii="Times New Roman" w:hAnsi="Times New Roman" w:cs="Times New Roman"/>
          <w:noProof/>
          <w:sz w:val="20"/>
          <w:lang w:val="az-Latn-AZ"/>
        </w:rPr>
      </w:pPr>
    </w:p>
    <w:p w14:paraId="2E81FF3C" w14:textId="77777777" w:rsidR="002C023C" w:rsidRPr="00201EAA" w:rsidRDefault="002C023C" w:rsidP="002C023C">
      <w:pPr>
        <w:pStyle w:val="ECHRPara"/>
        <w:ind w:firstLine="0"/>
        <w:rPr>
          <w:rFonts w:ascii="Times New Roman" w:hAnsi="Times New Roman" w:cs="Times New Roman"/>
          <w:noProof/>
          <w:lang w:val="az-Latn-AZ"/>
        </w:rPr>
      </w:pPr>
      <w:r w:rsidRPr="00201EAA">
        <w:rPr>
          <w:rFonts w:ascii="Times New Roman" w:hAnsi="Times New Roman" w:cs="Times New Roman"/>
          <w:noProof/>
          <w:lang w:val="az-Latn-AZ"/>
        </w:rPr>
        <w:lastRenderedPageBreak/>
        <w:t>13. 15 Noyabr 2006-cı ildə Nəsimi Rayon Məhkəməsi ərizəçilərin məhkəməyə qədər həbs edilməsi barədə qərar çıxarıb.</w:t>
      </w:r>
    </w:p>
    <w:p w14:paraId="4C297B76" w14:textId="77777777" w:rsidR="002C023C" w:rsidRPr="00201EAA" w:rsidRDefault="002C023C" w:rsidP="00705758">
      <w:pPr>
        <w:pStyle w:val="ECHRPara"/>
        <w:ind w:firstLine="0"/>
        <w:rPr>
          <w:rFonts w:ascii="Times New Roman" w:hAnsi="Times New Roman" w:cs="Times New Roman"/>
          <w:noProof/>
          <w:lang w:val="az-Latn-AZ"/>
        </w:rPr>
      </w:pPr>
      <w:r w:rsidRPr="00201EAA">
        <w:rPr>
          <w:rFonts w:ascii="Times New Roman" w:hAnsi="Times New Roman" w:cs="Times New Roman"/>
          <w:noProof/>
          <w:lang w:val="az-Latn-AZ"/>
        </w:rPr>
        <w:t>14. 4 may 2007-ci ildə Səbayıl Rayon Məhkəməsi ilk ərizəçini Cinayət Məcəlləsinin 283.1-ci maddəsinə (</w:t>
      </w:r>
      <w:r w:rsidRPr="00FA5ED1">
        <w:rPr>
          <w:rFonts w:ascii="Times New Roman" w:hAnsi="Times New Roman" w:cs="Times New Roman"/>
          <w:noProof/>
          <w:lang w:val="az-Latn-AZ"/>
        </w:rPr>
        <w:t>ictimai və ya kütləvi informasiya vasitələrindən istifadə etməklə, etnik, irqi, sosial və ya dini nifrət və düşmənçiliyə təhrik etmə</w:t>
      </w:r>
      <w:r w:rsidRPr="00201EAA">
        <w:rPr>
          <w:rFonts w:ascii="Times New Roman" w:hAnsi="Times New Roman" w:cs="Times New Roman"/>
          <w:noProof/>
          <w:lang w:val="az-Latn-AZ"/>
        </w:rPr>
        <w:t>) əsasən günahkar hesab etmiş və üç il müddətinə həbs cəzasına məhkum etmişdir. Məhkəmə həmçinin ikinci ərizəçini Cinayət Məcəlləsinin 283.2.2-ci maddəsinə (</w:t>
      </w:r>
      <w:r w:rsidRPr="00FA5ED1">
        <w:rPr>
          <w:rFonts w:ascii="Times New Roman" w:hAnsi="Times New Roman" w:cs="Times New Roman"/>
          <w:noProof/>
          <w:lang w:val="az-Latn-AZ"/>
        </w:rPr>
        <w:t>vəzifədən sui-istifadə etməklə, etnik, irqi, sosial və ya dini nifrət və düşmənçiliyə təhrik etmə</w:t>
      </w:r>
      <w:r w:rsidRPr="00201EAA">
        <w:rPr>
          <w:rFonts w:ascii="Times New Roman" w:hAnsi="Times New Roman" w:cs="Times New Roman"/>
          <w:noProof/>
          <w:lang w:val="az-Latn-AZ"/>
        </w:rPr>
        <w:t>) əsasən təqsirli bilmiş və 4 il müddətinə azadlıqdan məhrum etmişdir. Qərardan görünür ki, ərizəçilər məhkəmə prosesinin gedişatındə heç bir cinayət əməli törətmədiklərini əsas gətirərək, təqsirkar olmadıqlarını iddia ediblər. "Sənət Qəzəti"nin əməkdaşları və qəzeti nəşr edən şirkətin işçiləri məhkəmədən əvvəl şahid qismində dindiriliblər, mübahisəli məqalənin birinci ərizəçi tərəfindən qəzetə göndərildiyi və onun ikinci ərizəçinin icazəsi ilə dərc edildiyi bildirilmişdir. Məhkəmənin rəyinə görə, 15 Noyabr 2006-cı il tarixli 11908 nömrəli hesabatda öz əksini tapan mübahisəli məqalənin pasajlarında dini nifrət və düşmənçiliyə səbəb ola biləcək elementlər vardır. Bu konteksdə, məhkəmə qərar çıxararkən, heç bir hüquqi qiymətləndirmə və əlavə izahat vermədən, məhkəmə ekspertizasının nəticələrinə bel bağlamışdır. Məhkəmə qərarının müvafiq hissəsində bildirilir:</w:t>
      </w:r>
    </w:p>
    <w:p w14:paraId="6E722F76" w14:textId="77777777" w:rsidR="002C023C" w:rsidRPr="00201EAA" w:rsidRDefault="002C023C" w:rsidP="002C023C">
      <w:pPr>
        <w:pStyle w:val="ECHRPara"/>
        <w:ind w:firstLine="0"/>
        <w:rPr>
          <w:rFonts w:ascii="Times New Roman" w:hAnsi="Times New Roman" w:cs="Times New Roman"/>
          <w:noProof/>
          <w:lang w:val="az-Latn-AZ"/>
        </w:rPr>
      </w:pPr>
    </w:p>
    <w:p w14:paraId="2D93BAA7" w14:textId="77777777" w:rsidR="002C023C" w:rsidRPr="00201EAA" w:rsidRDefault="002C023C" w:rsidP="002C023C">
      <w:pPr>
        <w:pStyle w:val="ECHRParaQuote"/>
        <w:rPr>
          <w:rFonts w:ascii="Times New Roman" w:hAnsi="Times New Roman" w:cs="Times New Roman"/>
          <w:lang w:val="az-Latn-AZ"/>
        </w:rPr>
      </w:pPr>
      <w:r w:rsidRPr="00201EAA">
        <w:rPr>
          <w:rFonts w:ascii="Times New Roman" w:hAnsi="Times New Roman" w:cs="Times New Roman"/>
          <w:lang w:val="az-Latn-AZ"/>
        </w:rPr>
        <w:t xml:space="preserve">“Məhkəmə-linqvistik islamşünaslıq ekspertizası nəticəsində təsdiq edilmişdir ki, 15 Noyabr 2006-cı il tarixinə aid 11908 nömrəli hesabatda əksini tapan Rafiq Tağının "Sənət qəzeti"nin 16 (060) sayının 24-cü səhifəsində dərc olunmuş "Avropa və biz" məqaləsinin üçüncü paraqrafındakı bu cümlələrdə "Avropa başqa dinlərin, o cümlədən islamın yalançı humanist ideyalarını həmişə rədd edib və edir. İslamda əxlaq hoqqabazlıqdır; ondakı humanizm inandırıcı deyil"; "İsa Peyğəmbərlə müqayisədə müharibə fətvalarının atası Məhəmməd Peyğəmbər, sadəcə, qorxunc bir məxluqdur"; "İslam Avropada olsa-olsa xırda demoqrafik addımlarla irəliləyər. Bəlkə elə də ölkə olar ki, orada islamı tək-tək fiziki şəxslər, ya inkoqnito yaşayan terroristlər təmsil edər"; və sonuncu paraqrafdakı "Avropa filosofu Şərq filosofu kimi oyunbazlıq etmir, özünü sufiliyə, yaxud gicliyə-səfehliyə vurmur. Bəli, Şərq filosofu təmizcənə aktyordur, onun bütün fəaliyyəti ideya adına uydurmalarla miniatür naxışlıdır. Şərq filosofu söz demək xatirinə söz deyir. Məqsəd-yol ya məlum deyil, ya da hədsiz mücərrəddir" cümlələrində dini nifrət və düşmənçiliyə səbəb ola biləcək elementlər vardır. </w:t>
      </w:r>
    </w:p>
    <w:p w14:paraId="176C6B04" w14:textId="77777777" w:rsidR="002C023C" w:rsidRPr="00201EAA" w:rsidRDefault="002C023C" w:rsidP="00382665">
      <w:pPr>
        <w:pStyle w:val="ECHRParaQuote"/>
        <w:rPr>
          <w:rFonts w:ascii="Times New Roman" w:hAnsi="Times New Roman" w:cs="Times New Roman"/>
          <w:lang w:val="az-Latn-AZ"/>
        </w:rPr>
      </w:pPr>
      <w:r w:rsidRPr="00201EAA">
        <w:rPr>
          <w:rFonts w:ascii="Times New Roman" w:hAnsi="Times New Roman" w:cs="Times New Roman"/>
          <w:lang w:val="az-Latn-AZ"/>
        </w:rPr>
        <w:t xml:space="preserve">Buna görə də məhkəmə toplanmış sübutların məcmusunu qiymətləndirərək hesab edir ki, təqsirləndirilən şəxslərin və şahidlərin ifadələri və məhkəmə ekspertizası tam sübut edir ki, Tağıyev Rafiq Nazir oğlu Azərbaycan Respublikasının Cinayət Məcəlləsinin 283.1-ci maddəsində nəzərdə tutulmuş cinayət əməlinin törədilməsində </w:t>
      </w:r>
      <w:r w:rsidR="00FC3585">
        <w:rPr>
          <w:rFonts w:ascii="Times New Roman" w:hAnsi="Times New Roman" w:cs="Times New Roman"/>
          <w:lang w:val="az-Latn-AZ"/>
        </w:rPr>
        <w:t>təqsirlidir</w:t>
      </w:r>
      <w:r w:rsidRPr="00201EAA">
        <w:rPr>
          <w:rFonts w:ascii="Times New Roman" w:hAnsi="Times New Roman" w:cs="Times New Roman"/>
          <w:lang w:val="az-Latn-AZ"/>
        </w:rPr>
        <w:t>, həmçinin Hüseynov Samir Sədaqət oğlu Azərbaycan Respublikası Cinayət Məcəlləsinin 283.2.2-ci maddəsində nəzərdə tutulmuş cinayət əməlini törətməkdə təqsir</w:t>
      </w:r>
      <w:r w:rsidR="00382665">
        <w:rPr>
          <w:rFonts w:ascii="Times New Roman" w:hAnsi="Times New Roman" w:cs="Times New Roman"/>
          <w:lang w:val="az-Latn-AZ"/>
        </w:rPr>
        <w:t>lidir</w:t>
      </w:r>
      <w:r w:rsidRPr="00201EAA">
        <w:rPr>
          <w:rFonts w:ascii="Times New Roman" w:hAnsi="Times New Roman" w:cs="Times New Roman"/>
          <w:lang w:val="az-Latn-AZ"/>
        </w:rPr>
        <w:t>”.</w:t>
      </w:r>
    </w:p>
    <w:p w14:paraId="355243D5" w14:textId="77777777" w:rsidR="002C023C" w:rsidRPr="00201EAA" w:rsidRDefault="002C023C" w:rsidP="002C023C">
      <w:pPr>
        <w:pStyle w:val="ECHRParaQuote"/>
        <w:rPr>
          <w:rFonts w:ascii="Times New Roman" w:hAnsi="Times New Roman" w:cs="Times New Roman"/>
          <w:lang w:val="az-Latn-AZ"/>
        </w:rPr>
      </w:pPr>
    </w:p>
    <w:p w14:paraId="300111E1"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15. 18 may 2007-ci ildə ərizəçilər Konvensiyanın 10-cu maddəsinə əsasən qorunan ifadə azadlığı hüquqlarının pozulduğunu iddia edərək, qə</w:t>
      </w:r>
      <w:r w:rsidR="00382665">
        <w:rPr>
          <w:rFonts w:ascii="Times New Roman" w:hAnsi="Times New Roman" w:cs="Times New Roman"/>
          <w:lang w:val="az-Latn-AZ"/>
        </w:rPr>
        <w:t>rardan ap</w:t>
      </w:r>
      <w:r w:rsidRPr="00201EAA">
        <w:rPr>
          <w:rFonts w:ascii="Times New Roman" w:hAnsi="Times New Roman" w:cs="Times New Roman"/>
          <w:lang w:val="az-Latn-AZ"/>
        </w:rPr>
        <w:t>elyasiya şikayəti veriblər. Xüsusilə iddia ediblər ki, birinci instansiya məhkəməsi çıxardığı qərarda Konvensiyanın 10-cu maddəsinə aid Məhkəmə işinə heç bir məhəl qoymadan, sadəcə olaraq 15 noyabr 2006-cı il tarixli 11908 nömrəli hesabatın nəticələrini təkrar etmişdir.</w:t>
      </w:r>
    </w:p>
    <w:p w14:paraId="3417B3DD"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16. 6 iyul 2007-ci ildə Apelyasiya Məhkəməsi 4 may 2007-ci il tarixli qərarı qüvvədə</w:t>
      </w:r>
      <w:r w:rsidR="00382665">
        <w:rPr>
          <w:rFonts w:ascii="Times New Roman" w:hAnsi="Times New Roman" w:cs="Times New Roman"/>
          <w:lang w:val="az-Latn-AZ"/>
        </w:rPr>
        <w:t xml:space="preserve"> saxlamışdır. Apel</w:t>
      </w:r>
      <w:r w:rsidRPr="00201EAA">
        <w:rPr>
          <w:rFonts w:ascii="Times New Roman" w:hAnsi="Times New Roman" w:cs="Times New Roman"/>
          <w:lang w:val="az-Latn-AZ"/>
        </w:rPr>
        <w:t>yasiya məhkəməsinin çıxardığı hökm demək olar ki, birinci instansiya məhkəməsinin qərarı ilə eynidir və qərarda ərizəçilərin Konvensiyanın 10-cu maddəsinə əsasən xüsusi şikayətlərinə dair heç bir fikir öz əksini tapmamışdır.</w:t>
      </w:r>
    </w:p>
    <w:p w14:paraId="0C5BF7EF"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17. 31 avqust 2007-ci il tarixində ərizəçilər əvvəlki şikayətlərini tə</w:t>
      </w:r>
      <w:r w:rsidR="00382665">
        <w:rPr>
          <w:rFonts w:ascii="Times New Roman" w:hAnsi="Times New Roman" w:cs="Times New Roman"/>
          <w:lang w:val="az-Latn-AZ"/>
        </w:rPr>
        <w:t>krarlayaraq, apel</w:t>
      </w:r>
      <w:r w:rsidRPr="00201EAA">
        <w:rPr>
          <w:rFonts w:ascii="Times New Roman" w:hAnsi="Times New Roman" w:cs="Times New Roman"/>
          <w:lang w:val="az-Latn-AZ"/>
        </w:rPr>
        <w:t>yasiya məhkəməsinin qərarından kassasiya şikayəti vermişdirlər.</w:t>
      </w:r>
    </w:p>
    <w:p w14:paraId="3F434CB6"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 xml:space="preserve">18. 22 Yanvar 2008-ci il tarixində Ali Məhkəmə Apelyasiya Məhkəməsinin 6 iyul 2007-ci il tarixli qərarını qüvvədə saxlamışdır. Ali Məhkəmə xüsusilə məhkəmə-linqvistik islamşünaslıq ekspertizası və şahid ifadələrinə əsaslanmaqla, ərizəçilərin Cinayət Məcəlləsinin 283-cü maddəsində nəzərdə tutulmuş cinayət əməlini törətdiklərinə dair aşağı məhkəmələrin nəticələri ilə razılaşdığını bəyan etmişdir.  </w:t>
      </w:r>
    </w:p>
    <w:p w14:paraId="13E2C780"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lastRenderedPageBreak/>
        <w:t>19. Bununla belə, 28 dekabr 2007-ci il tarixində ərizəçilər Prezidentin əfv fərmanı ilə həbs cəzalarının qalan hissəsini çəkməkdən azad edilmişdirlər və bir il bir aydan çox həbs cəzası çəkdikdən sonra həbsxanadan sərbəst buraxılmışdırlar.</w:t>
      </w:r>
    </w:p>
    <w:p w14:paraId="7E0C23C2" w14:textId="77777777" w:rsidR="002C023C" w:rsidRPr="00201EAA" w:rsidRDefault="002C023C" w:rsidP="002C023C">
      <w:pPr>
        <w:pStyle w:val="ECHRPara"/>
        <w:rPr>
          <w:rFonts w:ascii="Times New Roman" w:hAnsi="Times New Roman" w:cs="Times New Roman"/>
          <w:lang w:val="az-Latn-AZ"/>
        </w:rPr>
      </w:pPr>
      <w:r w:rsidRPr="00201EAA">
        <w:rPr>
          <w:rFonts w:ascii="Times New Roman" w:hAnsi="Times New Roman" w:cs="Times New Roman"/>
          <w:lang w:val="az-Latn-AZ"/>
        </w:rPr>
        <w:t>20. 19 noyabr 2011-ci il tarixində ilk ərizəçi işdən evə qayıdarkən naməlum şəxs tərəfindən bıçaqlanmış, cinayətkar hadisə yerindən qaça bilmişdir. 23 Noyabr 2011 tarixində ilk ərizəçi xəstəxanada vəfat etmişdir. İlk ərizəçinin ölüm şərtləri ilə əlaqədar olaraq Konvensiyanın 2, 10 və 13-cü maddələrinə əsasən, ayrıca ərizə (bax ərizə № 72611/14) şəklində qaldırılan şikayətlər məhkəmə qərarını gözləməkdədir.</w:t>
      </w:r>
    </w:p>
    <w:p w14:paraId="32C4B466" w14:textId="77777777" w:rsidR="002C023C" w:rsidRPr="00201EAA" w:rsidRDefault="002C023C" w:rsidP="002C023C">
      <w:pPr>
        <w:pStyle w:val="ECHRParaQuote"/>
        <w:rPr>
          <w:rFonts w:ascii="Times New Roman" w:hAnsi="Times New Roman" w:cs="Times New Roman"/>
          <w:lang w:val="az-Latn-AZ"/>
        </w:rPr>
      </w:pPr>
    </w:p>
    <w:p w14:paraId="3F498EB0" w14:textId="77777777" w:rsidR="002C023C" w:rsidRPr="00201EAA" w:rsidRDefault="002C023C" w:rsidP="002C023C">
      <w:pPr>
        <w:pStyle w:val="ECHRHeading1"/>
        <w:numPr>
          <w:ilvl w:val="0"/>
          <w:numId w:val="1"/>
        </w:numPr>
        <w:rPr>
          <w:rFonts w:ascii="Times New Roman" w:hAnsi="Times New Roman" w:cs="Times New Roman"/>
        </w:rPr>
      </w:pPr>
      <w:r w:rsidRPr="00201EAA">
        <w:rPr>
          <w:rFonts w:ascii="Times New Roman" w:hAnsi="Times New Roman" w:cs="Times New Roman"/>
        </w:rPr>
        <w:t>MÜVAFİQ YERLİ QANUN</w:t>
      </w:r>
    </w:p>
    <w:p w14:paraId="03F3C36B" w14:textId="77777777" w:rsidR="002C023C" w:rsidRPr="00201EAA" w:rsidRDefault="002C023C" w:rsidP="00032290">
      <w:pPr>
        <w:pStyle w:val="ECHRHeading2"/>
        <w:numPr>
          <w:ilvl w:val="0"/>
          <w:numId w:val="2"/>
        </w:numPr>
        <w:jc w:val="center"/>
        <w:rPr>
          <w:rFonts w:ascii="Times New Roman" w:hAnsi="Times New Roman" w:cs="Times New Roman"/>
        </w:rPr>
      </w:pPr>
      <w:proofErr w:type="spellStart"/>
      <w:r w:rsidRPr="00201EAA">
        <w:rPr>
          <w:rFonts w:ascii="Times New Roman" w:hAnsi="Times New Roman" w:cs="Times New Roman"/>
        </w:rPr>
        <w:t>Azərbaycan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Respublikasının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Konstitusiyası</w:t>
      </w:r>
      <w:proofErr w:type="spellEnd"/>
    </w:p>
    <w:p w14:paraId="399C8C4E" w14:textId="77777777" w:rsidR="002C023C" w:rsidRPr="00201EAA" w:rsidRDefault="002C023C" w:rsidP="00032290">
      <w:pPr>
        <w:pStyle w:val="ECHRPara"/>
        <w:jc w:val="center"/>
        <w:rPr>
          <w:rFonts w:ascii="Times New Roman" w:hAnsi="Times New Roman" w:cs="Times New Roman"/>
        </w:rPr>
      </w:pPr>
      <w:r w:rsidRPr="00201EAA">
        <w:rPr>
          <w:rFonts w:ascii="Times New Roman" w:hAnsi="Times New Roman" w:cs="Times New Roman"/>
        </w:rPr>
        <w:t xml:space="preserve">21. </w:t>
      </w:r>
      <w:proofErr w:type="spellStart"/>
      <w:r w:rsidRPr="00201EAA">
        <w:rPr>
          <w:rFonts w:ascii="Times New Roman" w:hAnsi="Times New Roman" w:cs="Times New Roman"/>
        </w:rPr>
        <w:t>Keçərli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vaxtda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Konstitusiyanın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müvafiq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müddəaları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aşağıdakıları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əks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etdirmişdir</w:t>
      </w:r>
      <w:proofErr w:type="spellEnd"/>
      <w:r w:rsidRPr="00201EAA">
        <w:rPr>
          <w:rFonts w:ascii="Times New Roman" w:hAnsi="Times New Roman" w:cs="Times New Roman"/>
        </w:rPr>
        <w:t>:</w:t>
      </w:r>
    </w:p>
    <w:p w14:paraId="45BF5B29" w14:textId="77777777" w:rsidR="002C023C" w:rsidRPr="00201EAA" w:rsidRDefault="002C023C" w:rsidP="002C023C">
      <w:pPr>
        <w:pStyle w:val="ECHRPara"/>
        <w:rPr>
          <w:rFonts w:ascii="Times New Roman" w:hAnsi="Times New Roman" w:cs="Times New Roman"/>
        </w:rPr>
      </w:pPr>
    </w:p>
    <w:p w14:paraId="59191107" w14:textId="77777777" w:rsidR="002C023C" w:rsidRPr="00201EAA" w:rsidRDefault="002C023C" w:rsidP="00705758">
      <w:pPr>
        <w:pStyle w:val="ECHRTitleCentre3"/>
        <w:rPr>
          <w:rFonts w:ascii="Times New Roman" w:hAnsi="Times New Roman" w:cs="Times New Roman"/>
        </w:rPr>
      </w:pP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7 </w:t>
      </w:r>
      <w:proofErr w:type="spellStart"/>
      <w:r w:rsidRPr="00201EAA">
        <w:rPr>
          <w:rFonts w:ascii="Times New Roman" w:hAnsi="Times New Roman" w:cs="Times New Roman"/>
        </w:rPr>
        <w:t>Dövlətin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Əsasları</w:t>
      </w:r>
      <w:proofErr w:type="spellEnd"/>
    </w:p>
    <w:p w14:paraId="31AF3148"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 </w:t>
      </w:r>
      <w:proofErr w:type="spellStart"/>
      <w:r w:rsidRPr="00201EAA">
        <w:rPr>
          <w:rFonts w:ascii="Times New Roman" w:hAnsi="Times New Roman" w:cs="Times New Roman"/>
        </w:rPr>
        <w:t>Azərbaycan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dövləti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demokratik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dünyəvi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unitar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respublikadır</w:t>
      </w:r>
      <w:proofErr w:type="spellEnd"/>
      <w:r w:rsidRPr="00201EAA">
        <w:rPr>
          <w:rFonts w:ascii="Times New Roman" w:hAnsi="Times New Roman" w:cs="Times New Roman"/>
        </w:rPr>
        <w:t>..."</w:t>
      </w:r>
    </w:p>
    <w:p w14:paraId="290254AD" w14:textId="77777777" w:rsidR="002C023C" w:rsidRPr="00201EAA" w:rsidRDefault="002C023C" w:rsidP="00705758">
      <w:pPr>
        <w:pStyle w:val="ECHRTitleCentre3"/>
        <w:rPr>
          <w:rFonts w:ascii="Times New Roman" w:hAnsi="Times New Roman" w:cs="Times New Roman"/>
        </w:rPr>
      </w:pP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18. Din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dövlət</w:t>
      </w:r>
      <w:proofErr w:type="spellEnd"/>
    </w:p>
    <w:p w14:paraId="59772931"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 </w:t>
      </w:r>
      <w:proofErr w:type="spellStart"/>
      <w:r w:rsidRPr="00201EAA">
        <w:rPr>
          <w:rFonts w:ascii="Times New Roman" w:hAnsi="Times New Roman" w:cs="Times New Roman"/>
        </w:rPr>
        <w:t>Azərbaycan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Respublikasında</w:t>
      </w:r>
      <w:proofErr w:type="spellEnd"/>
      <w:r w:rsidRPr="00201EAA">
        <w:rPr>
          <w:rFonts w:ascii="Times New Roman" w:hAnsi="Times New Roman" w:cs="Times New Roman"/>
        </w:rPr>
        <w:t xml:space="preserve"> din </w:t>
      </w:r>
      <w:proofErr w:type="spellStart"/>
      <w:r w:rsidRPr="00201EAA">
        <w:rPr>
          <w:rFonts w:ascii="Times New Roman" w:hAnsi="Times New Roman" w:cs="Times New Roman"/>
        </w:rPr>
        <w:t>dövlətdən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ayrıdır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Bütün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etiqadlar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qanun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qarşısında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bərabərdir</w:t>
      </w:r>
      <w:proofErr w:type="spellEnd"/>
      <w:r w:rsidRPr="00201EAA">
        <w:rPr>
          <w:rFonts w:ascii="Times New Roman" w:hAnsi="Times New Roman" w:cs="Times New Roman"/>
        </w:rPr>
        <w:t>..."</w:t>
      </w:r>
    </w:p>
    <w:p w14:paraId="4B742D6B" w14:textId="77777777" w:rsidR="002C023C" w:rsidRPr="00201EAA" w:rsidRDefault="002C023C" w:rsidP="00705758">
      <w:pPr>
        <w:pStyle w:val="ECHRTitleCentre3"/>
        <w:rPr>
          <w:rFonts w:ascii="Times New Roman" w:hAnsi="Times New Roman" w:cs="Times New Roman"/>
        </w:rPr>
      </w:pP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47. </w:t>
      </w:r>
      <w:proofErr w:type="spellStart"/>
      <w:r w:rsidRPr="00201EAA">
        <w:rPr>
          <w:rFonts w:ascii="Times New Roman" w:hAnsi="Times New Roman" w:cs="Times New Roman"/>
        </w:rPr>
        <w:t>Fikir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söz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p>
    <w:p w14:paraId="42FF3BEF"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kəsin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fikir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söz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vardır</w:t>
      </w:r>
      <w:proofErr w:type="spellEnd"/>
      <w:r w:rsidRPr="00201EAA">
        <w:rPr>
          <w:rFonts w:ascii="Times New Roman" w:hAnsi="Times New Roman" w:cs="Times New Roman"/>
        </w:rPr>
        <w:t>.</w:t>
      </w:r>
    </w:p>
    <w:p w14:paraId="54AB2666"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II. </w:t>
      </w:r>
      <w:proofErr w:type="spellStart"/>
      <w:r w:rsidRPr="00201EAA">
        <w:rPr>
          <w:rFonts w:ascii="Times New Roman" w:hAnsi="Times New Roman" w:cs="Times New Roman"/>
        </w:rPr>
        <w:t>Heç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kəs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öz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fikir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əqidəsini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açıqlamağa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fikir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əqidəsindən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dönməyə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məcbur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bilməz</w:t>
      </w:r>
      <w:proofErr w:type="spellEnd"/>
      <w:r w:rsidRPr="00201EAA">
        <w:rPr>
          <w:rFonts w:ascii="Times New Roman" w:hAnsi="Times New Roman" w:cs="Times New Roman"/>
        </w:rPr>
        <w:t>.</w:t>
      </w:r>
    </w:p>
    <w:p w14:paraId="44ED0A72"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III. </w:t>
      </w:r>
      <w:proofErr w:type="spellStart"/>
      <w:r w:rsidRPr="00201EAA">
        <w:rPr>
          <w:rFonts w:ascii="Times New Roman" w:hAnsi="Times New Roman" w:cs="Times New Roman"/>
        </w:rPr>
        <w:t>İrqi</w:t>
      </w:r>
      <w:proofErr w:type="spellEnd"/>
      <w:r w:rsidRPr="00201EAA">
        <w:rPr>
          <w:rFonts w:ascii="Times New Roman" w:hAnsi="Times New Roman" w:cs="Times New Roman"/>
        </w:rPr>
        <w:t xml:space="preserve">, milli,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sosial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hansı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digər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meyara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əsaslanan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ədavət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düşmənçilik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oyadan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təşviqata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təbliğata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yol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verilmir</w:t>
      </w:r>
      <w:proofErr w:type="spellEnd"/>
      <w:r w:rsidRPr="00201EAA">
        <w:rPr>
          <w:rFonts w:ascii="Times New Roman" w:hAnsi="Times New Roman" w:cs="Times New Roman"/>
        </w:rPr>
        <w:t>.”</w:t>
      </w:r>
    </w:p>
    <w:p w14:paraId="54B686C3" w14:textId="77777777" w:rsidR="002C023C" w:rsidRPr="00201EAA" w:rsidRDefault="002C023C" w:rsidP="00705758">
      <w:pPr>
        <w:pStyle w:val="ECHRTitleCentre3"/>
        <w:rPr>
          <w:rFonts w:ascii="Times New Roman" w:hAnsi="Times New Roman" w:cs="Times New Roman"/>
        </w:rPr>
      </w:pP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48. </w:t>
      </w:r>
      <w:proofErr w:type="spellStart"/>
      <w:r w:rsidRPr="00201EAA">
        <w:rPr>
          <w:rFonts w:ascii="Times New Roman" w:hAnsi="Times New Roman" w:cs="Times New Roman"/>
        </w:rPr>
        <w:t>Vicdan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p>
    <w:p w14:paraId="795CCE63"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kəsin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vicdan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vardır</w:t>
      </w:r>
      <w:proofErr w:type="spellEnd"/>
      <w:r w:rsidRPr="00201EAA">
        <w:rPr>
          <w:rFonts w:ascii="Times New Roman" w:hAnsi="Times New Roman" w:cs="Times New Roman"/>
        </w:rPr>
        <w:t>.</w:t>
      </w:r>
    </w:p>
    <w:p w14:paraId="7866AD37" w14:textId="77777777" w:rsidR="002C023C" w:rsidRPr="00201EAA" w:rsidRDefault="002C023C" w:rsidP="00705758">
      <w:pPr>
        <w:pStyle w:val="ECHRParaQuote"/>
        <w:jc w:val="center"/>
        <w:rPr>
          <w:rFonts w:ascii="Times New Roman" w:hAnsi="Times New Roman" w:cs="Times New Roman"/>
        </w:rPr>
      </w:pPr>
      <w:r w:rsidRPr="00201EAA">
        <w:rPr>
          <w:rFonts w:ascii="Times New Roman" w:hAnsi="Times New Roman" w:cs="Times New Roman"/>
        </w:rPr>
        <w:t xml:space="preserve">II.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kəsin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münasibətini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müstəqil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müəyyənləşdirmək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hansı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təkbaşına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başqaları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birlikdə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etiqad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yaxud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heç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etiqad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münasibəti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bağlı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əqidəsini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yaymaq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vardır</w:t>
      </w:r>
      <w:proofErr w:type="spellEnd"/>
      <w:r w:rsidRPr="00201EAA">
        <w:rPr>
          <w:rFonts w:ascii="Times New Roman" w:hAnsi="Times New Roman" w:cs="Times New Roman"/>
        </w:rPr>
        <w:t>."</w:t>
      </w:r>
    </w:p>
    <w:p w14:paraId="160FFD8F" w14:textId="77777777" w:rsidR="002C023C" w:rsidRPr="00201EAA" w:rsidRDefault="002C023C" w:rsidP="002C023C">
      <w:pPr>
        <w:pStyle w:val="ECHRParaQuote"/>
        <w:rPr>
          <w:rFonts w:ascii="Times New Roman" w:hAnsi="Times New Roman" w:cs="Times New Roman"/>
        </w:rPr>
      </w:pPr>
      <w:r w:rsidRPr="00201EAA">
        <w:rPr>
          <w:rFonts w:ascii="Times New Roman" w:hAnsi="Times New Roman" w:cs="Times New Roman"/>
        </w:rPr>
        <w:t xml:space="preserve"> </w:t>
      </w:r>
    </w:p>
    <w:p w14:paraId="7E7F240C" w14:textId="77777777" w:rsidR="002C023C" w:rsidRPr="00201EAA" w:rsidRDefault="002C023C" w:rsidP="002C023C">
      <w:pPr>
        <w:pStyle w:val="ECHRHeading2"/>
        <w:numPr>
          <w:ilvl w:val="0"/>
          <w:numId w:val="2"/>
        </w:numPr>
        <w:rPr>
          <w:rFonts w:ascii="Times New Roman" w:hAnsi="Times New Roman" w:cs="Times New Roman"/>
        </w:rPr>
      </w:pP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Məcəlləsi</w:t>
      </w:r>
      <w:proofErr w:type="spellEnd"/>
    </w:p>
    <w:p w14:paraId="6E96DD0A"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rPr>
        <w:t xml:space="preserve">22. </w:t>
      </w:r>
      <w:proofErr w:type="spellStart"/>
      <w:r w:rsidRPr="00201EAA">
        <w:rPr>
          <w:rFonts w:ascii="Times New Roman" w:hAnsi="Times New Roman" w:cs="Times New Roman"/>
        </w:rPr>
        <w:t>Müvafiq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dövrdə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qüvvədə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Məcəlləsinin</w:t>
      </w:r>
      <w:proofErr w:type="spellEnd"/>
      <w:r w:rsidRPr="00201EAA">
        <w:rPr>
          <w:rFonts w:ascii="Times New Roman" w:hAnsi="Times New Roman" w:cs="Times New Roman"/>
        </w:rPr>
        <w:t xml:space="preserve"> 283-cü </w:t>
      </w:r>
      <w:proofErr w:type="spellStart"/>
      <w:r w:rsidRPr="00201EAA">
        <w:rPr>
          <w:rFonts w:ascii="Times New Roman" w:hAnsi="Times New Roman" w:cs="Times New Roman"/>
        </w:rPr>
        <w:t>maddəsi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aşağıdakıları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ehtiva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etmişdir</w:t>
      </w:r>
      <w:proofErr w:type="spellEnd"/>
      <w:r w:rsidRPr="00201EAA">
        <w:rPr>
          <w:rFonts w:ascii="Times New Roman" w:hAnsi="Times New Roman" w:cs="Times New Roman"/>
        </w:rPr>
        <w:t>:</w:t>
      </w:r>
    </w:p>
    <w:p w14:paraId="2CAAAC10" w14:textId="77777777" w:rsidR="002C023C" w:rsidRPr="00201EAA" w:rsidRDefault="002C023C" w:rsidP="002C023C">
      <w:pPr>
        <w:pStyle w:val="ECHRTitleCentre3"/>
        <w:jc w:val="both"/>
        <w:rPr>
          <w:rFonts w:ascii="Times New Roman" w:hAnsi="Times New Roman" w:cs="Times New Roman"/>
        </w:rPr>
      </w:pP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283. Milli, </w:t>
      </w:r>
      <w:proofErr w:type="spellStart"/>
      <w:r w:rsidRPr="00201EAA">
        <w:rPr>
          <w:rFonts w:ascii="Times New Roman" w:hAnsi="Times New Roman" w:cs="Times New Roman"/>
        </w:rPr>
        <w:t>irqi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sosial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nifrət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düşmənçiliyin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salınması</w:t>
      </w:r>
      <w:proofErr w:type="spellEnd"/>
    </w:p>
    <w:p w14:paraId="2A97BD27" w14:textId="77777777" w:rsidR="00705758" w:rsidRDefault="00705758" w:rsidP="002C023C">
      <w:pPr>
        <w:pStyle w:val="ECHRParaQuote"/>
        <w:rPr>
          <w:rFonts w:ascii="Times New Roman" w:hAnsi="Times New Roman" w:cs="Times New Roman"/>
        </w:rPr>
      </w:pPr>
    </w:p>
    <w:p w14:paraId="1A4044C2" w14:textId="77777777" w:rsidR="002C023C" w:rsidRPr="00201EAA" w:rsidRDefault="002C023C" w:rsidP="002C023C">
      <w:pPr>
        <w:pStyle w:val="ECHRParaQuote"/>
        <w:rPr>
          <w:rFonts w:ascii="Times New Roman" w:hAnsi="Times New Roman" w:cs="Times New Roman"/>
        </w:rPr>
      </w:pPr>
      <w:r w:rsidRPr="00201EAA">
        <w:rPr>
          <w:rFonts w:ascii="Times New Roman" w:hAnsi="Times New Roman" w:cs="Times New Roman"/>
        </w:rPr>
        <w:t xml:space="preserve">“283.1. Milli, </w:t>
      </w:r>
      <w:proofErr w:type="spellStart"/>
      <w:r w:rsidRPr="00201EAA">
        <w:rPr>
          <w:rFonts w:ascii="Times New Roman" w:hAnsi="Times New Roman" w:cs="Times New Roman"/>
        </w:rPr>
        <w:t>irqi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sosial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nifrət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düşmənçiliyin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salınmasına</w:t>
      </w:r>
      <w:proofErr w:type="spellEnd"/>
      <w:r w:rsidRPr="00201EAA">
        <w:rPr>
          <w:rFonts w:ascii="Times New Roman" w:hAnsi="Times New Roman" w:cs="Times New Roman"/>
        </w:rPr>
        <w:t xml:space="preserve">, milli </w:t>
      </w:r>
      <w:proofErr w:type="spellStart"/>
      <w:r w:rsidRPr="00201EAA">
        <w:rPr>
          <w:rFonts w:ascii="Times New Roman" w:hAnsi="Times New Roman" w:cs="Times New Roman"/>
        </w:rPr>
        <w:t>ləyaqətin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alçaldılmasına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habelə</w:t>
      </w:r>
      <w:proofErr w:type="spellEnd"/>
      <w:r w:rsidRPr="00201EAA">
        <w:rPr>
          <w:rFonts w:ascii="Times New Roman" w:hAnsi="Times New Roman" w:cs="Times New Roman"/>
        </w:rPr>
        <w:t xml:space="preserve"> milli, </w:t>
      </w:r>
      <w:proofErr w:type="spellStart"/>
      <w:r w:rsidRPr="00201EAA">
        <w:rPr>
          <w:rFonts w:ascii="Times New Roman" w:hAnsi="Times New Roman" w:cs="Times New Roman"/>
        </w:rPr>
        <w:t>irqi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mənsubiyyətindən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asılı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vətəndaşların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hüquqlarının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məhdudlaşdırılmasına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üstünlüklərinin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müəyyən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yönələn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hərəkətlər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aşkar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surətdə</w:t>
      </w:r>
      <w:proofErr w:type="spellEnd"/>
      <w:r w:rsidRPr="00201EAA">
        <w:rPr>
          <w:rFonts w:ascii="Times New Roman" w:hAnsi="Times New Roman" w:cs="Times New Roman"/>
        </w:rPr>
        <w:t xml:space="preserve">, o </w:t>
      </w:r>
      <w:proofErr w:type="spellStart"/>
      <w:r w:rsidRPr="00201EAA">
        <w:rPr>
          <w:rFonts w:ascii="Times New Roman" w:hAnsi="Times New Roman" w:cs="Times New Roman"/>
        </w:rPr>
        <w:t>cümlədən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kütləvi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informasiya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vasitələrindən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olunmaqla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törədildikdə</w:t>
      </w:r>
      <w:proofErr w:type="spellEnd"/>
      <w:r w:rsidRPr="00201EAA">
        <w:rPr>
          <w:rFonts w:ascii="Times New Roman" w:hAnsi="Times New Roman" w:cs="Times New Roman"/>
        </w:rPr>
        <w:t xml:space="preserve"> min </w:t>
      </w:r>
      <w:proofErr w:type="spellStart"/>
      <w:r w:rsidRPr="00201EAA">
        <w:rPr>
          <w:rFonts w:ascii="Times New Roman" w:hAnsi="Times New Roman" w:cs="Times New Roman"/>
        </w:rPr>
        <w:t>manatdan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iki</w:t>
      </w:r>
      <w:proofErr w:type="spellEnd"/>
      <w:r w:rsidRPr="00201EAA">
        <w:rPr>
          <w:rFonts w:ascii="Times New Roman" w:hAnsi="Times New Roman" w:cs="Times New Roman"/>
        </w:rPr>
        <w:t xml:space="preserve"> min </w:t>
      </w:r>
      <w:proofErr w:type="spellStart"/>
      <w:r w:rsidRPr="00201EAA">
        <w:rPr>
          <w:rFonts w:ascii="Times New Roman" w:hAnsi="Times New Roman" w:cs="Times New Roman"/>
        </w:rPr>
        <w:t>manatadək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miqdarda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cərimə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ilədək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müddətə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islah</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işləri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dörd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ilədək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müddətə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azadlıqdan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məhrum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cəzalandırılır</w:t>
      </w:r>
      <w:proofErr w:type="spellEnd"/>
      <w:r w:rsidRPr="00201EAA">
        <w:rPr>
          <w:rFonts w:ascii="Times New Roman" w:hAnsi="Times New Roman" w:cs="Times New Roman"/>
        </w:rPr>
        <w:t>.</w:t>
      </w:r>
    </w:p>
    <w:p w14:paraId="2E9A73CF" w14:textId="77777777" w:rsidR="002C023C" w:rsidRPr="00201EAA" w:rsidRDefault="002C023C" w:rsidP="002C023C">
      <w:pPr>
        <w:pStyle w:val="ECHRParaQuote"/>
        <w:rPr>
          <w:rFonts w:ascii="Times New Roman" w:hAnsi="Times New Roman" w:cs="Times New Roman"/>
        </w:rPr>
      </w:pPr>
      <w:r w:rsidRPr="00201EAA">
        <w:rPr>
          <w:rFonts w:ascii="Times New Roman" w:hAnsi="Times New Roman" w:cs="Times New Roman"/>
        </w:rPr>
        <w:lastRenderedPageBreak/>
        <w:t xml:space="preserve">283.2. </w:t>
      </w:r>
      <w:proofErr w:type="spellStart"/>
      <w:r w:rsidRPr="00201EAA">
        <w:rPr>
          <w:rFonts w:ascii="Times New Roman" w:hAnsi="Times New Roman" w:cs="Times New Roman"/>
        </w:rPr>
        <w:t>Eyni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əməllər</w:t>
      </w:r>
      <w:proofErr w:type="spellEnd"/>
      <w:r w:rsidRPr="00201EAA">
        <w:rPr>
          <w:rFonts w:ascii="Times New Roman" w:hAnsi="Times New Roman" w:cs="Times New Roman"/>
        </w:rPr>
        <w:t>:</w:t>
      </w:r>
    </w:p>
    <w:p w14:paraId="7659A1EA" w14:textId="77777777" w:rsidR="002C023C" w:rsidRPr="00201EAA" w:rsidRDefault="002C023C" w:rsidP="002C023C">
      <w:pPr>
        <w:pStyle w:val="ECHRParaQuote"/>
        <w:rPr>
          <w:rFonts w:ascii="Times New Roman" w:hAnsi="Times New Roman" w:cs="Times New Roman"/>
        </w:rPr>
      </w:pPr>
      <w:r w:rsidRPr="00201EAA">
        <w:rPr>
          <w:rFonts w:ascii="Times New Roman" w:hAnsi="Times New Roman" w:cs="Times New Roman"/>
        </w:rPr>
        <w:t xml:space="preserve">283.2.1. </w:t>
      </w:r>
      <w:proofErr w:type="spellStart"/>
      <w:r w:rsidRPr="00201EAA">
        <w:rPr>
          <w:rFonts w:ascii="Times New Roman" w:hAnsi="Times New Roman" w:cs="Times New Roman"/>
        </w:rPr>
        <w:t>zor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tətbiq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zor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tətbiq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hədəsi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törədildikdə</w:t>
      </w:r>
      <w:proofErr w:type="spellEnd"/>
      <w:r w:rsidRPr="00201EAA">
        <w:rPr>
          <w:rFonts w:ascii="Times New Roman" w:hAnsi="Times New Roman" w:cs="Times New Roman"/>
        </w:rPr>
        <w:t>;</w:t>
      </w:r>
    </w:p>
    <w:p w14:paraId="67A5866A" w14:textId="77777777" w:rsidR="002C023C" w:rsidRPr="00201EAA" w:rsidRDefault="002C023C" w:rsidP="002C023C">
      <w:pPr>
        <w:pStyle w:val="ECHRParaQuote"/>
        <w:rPr>
          <w:rFonts w:ascii="Times New Roman" w:hAnsi="Times New Roman" w:cs="Times New Roman"/>
        </w:rPr>
      </w:pPr>
      <w:r w:rsidRPr="00201EAA">
        <w:rPr>
          <w:rFonts w:ascii="Times New Roman" w:hAnsi="Times New Roman" w:cs="Times New Roman"/>
        </w:rPr>
        <w:t xml:space="preserve">283.2.2. </w:t>
      </w:r>
      <w:proofErr w:type="spellStart"/>
      <w:r w:rsidRPr="00201EAA">
        <w:rPr>
          <w:rFonts w:ascii="Times New Roman" w:hAnsi="Times New Roman" w:cs="Times New Roman"/>
        </w:rPr>
        <w:t>şəxs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tərəfindən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öz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qulluq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mövqeyindən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törədildikdə</w:t>
      </w:r>
      <w:proofErr w:type="spellEnd"/>
      <w:r w:rsidRPr="00201EAA">
        <w:rPr>
          <w:rFonts w:ascii="Times New Roman" w:hAnsi="Times New Roman" w:cs="Times New Roman"/>
        </w:rPr>
        <w:t>;</w:t>
      </w:r>
    </w:p>
    <w:p w14:paraId="54228CD0" w14:textId="77777777" w:rsidR="002C023C" w:rsidRDefault="002C023C" w:rsidP="002C023C">
      <w:pPr>
        <w:pStyle w:val="ECHRParaQuote"/>
        <w:rPr>
          <w:rFonts w:ascii="Times New Roman" w:hAnsi="Times New Roman" w:cs="Times New Roman"/>
        </w:rPr>
      </w:pPr>
      <w:r w:rsidRPr="00201EAA">
        <w:rPr>
          <w:rFonts w:ascii="Times New Roman" w:hAnsi="Times New Roman" w:cs="Times New Roman"/>
        </w:rPr>
        <w:t xml:space="preserve">283.2.3. </w:t>
      </w:r>
      <w:proofErr w:type="spellStart"/>
      <w:r w:rsidRPr="00201EAA">
        <w:rPr>
          <w:rFonts w:ascii="Times New Roman" w:hAnsi="Times New Roman" w:cs="Times New Roman"/>
        </w:rPr>
        <w:t>mütəşəkkil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dəstə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tərəfindən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törədildikdə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beş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ilədək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müddətə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azadlıqdan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məhrum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cəzalandırılır</w:t>
      </w:r>
      <w:proofErr w:type="spellEnd"/>
      <w:r w:rsidRPr="00201EAA">
        <w:rPr>
          <w:rFonts w:ascii="Times New Roman" w:hAnsi="Times New Roman" w:cs="Times New Roman"/>
        </w:rPr>
        <w:t>..."</w:t>
      </w:r>
    </w:p>
    <w:p w14:paraId="681ECC93" w14:textId="77777777" w:rsidR="002C023C" w:rsidRPr="00201EAA" w:rsidRDefault="002C023C" w:rsidP="002C023C">
      <w:pPr>
        <w:pStyle w:val="ECHRTitle1"/>
        <w:rPr>
          <w:rFonts w:ascii="Times New Roman" w:hAnsi="Times New Roman" w:cs="Times New Roman"/>
        </w:rPr>
      </w:pPr>
      <w:r w:rsidRPr="00201EAA">
        <w:rPr>
          <w:rFonts w:ascii="Times New Roman" w:hAnsi="Times New Roman" w:cs="Times New Roman"/>
        </w:rPr>
        <w:t>QANUN</w:t>
      </w:r>
    </w:p>
    <w:p w14:paraId="009B050A" w14:textId="77777777" w:rsidR="002C023C" w:rsidRPr="00201EAA" w:rsidRDefault="002C023C" w:rsidP="002C023C">
      <w:pPr>
        <w:pStyle w:val="ECHRPara"/>
        <w:rPr>
          <w:rFonts w:ascii="Times New Roman" w:hAnsi="Times New Roman" w:cs="Times New Roman"/>
        </w:rPr>
      </w:pPr>
    </w:p>
    <w:p w14:paraId="561CF7BF" w14:textId="77777777" w:rsidR="002C023C" w:rsidRPr="00201EAA" w:rsidRDefault="002C023C" w:rsidP="002C023C">
      <w:pPr>
        <w:pStyle w:val="ECHRPara"/>
        <w:numPr>
          <w:ilvl w:val="0"/>
          <w:numId w:val="3"/>
        </w:numPr>
        <w:rPr>
          <w:rFonts w:ascii="Times New Roman" w:hAnsi="Times New Roman" w:cs="Times New Roman"/>
        </w:rPr>
      </w:pPr>
      <w:r w:rsidRPr="00201EAA">
        <w:rPr>
          <w:rFonts w:ascii="Times New Roman" w:hAnsi="Times New Roman" w:cs="Times New Roman"/>
        </w:rPr>
        <w:t xml:space="preserve">İLKİN MƏSƏLƏ </w:t>
      </w:r>
    </w:p>
    <w:p w14:paraId="30592D2F" w14:textId="77777777" w:rsidR="002C023C" w:rsidRPr="00201EAA" w:rsidRDefault="002C023C" w:rsidP="002C023C">
      <w:pPr>
        <w:pStyle w:val="ECHRPara"/>
        <w:ind w:left="1080" w:firstLine="0"/>
        <w:rPr>
          <w:rFonts w:ascii="Times New Roman" w:hAnsi="Times New Roman" w:cs="Times New Roman"/>
        </w:rPr>
      </w:pPr>
    </w:p>
    <w:p w14:paraId="68273E5C" w14:textId="77777777" w:rsidR="002C023C" w:rsidRPr="00201EAA" w:rsidRDefault="002C023C" w:rsidP="00705758">
      <w:pPr>
        <w:pStyle w:val="ECHRPara"/>
        <w:rPr>
          <w:rFonts w:ascii="Times New Roman" w:hAnsi="Times New Roman" w:cs="Times New Roman"/>
        </w:rPr>
      </w:pPr>
      <w:r w:rsidRPr="00201EAA">
        <w:rPr>
          <w:rFonts w:ascii="Times New Roman" w:hAnsi="Times New Roman" w:cs="Times New Roman"/>
        </w:rPr>
        <w:t xml:space="preserve">23.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əvvəlcədən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ilk </w:t>
      </w:r>
      <w:proofErr w:type="spellStart"/>
      <w:r w:rsidRPr="00201EAA">
        <w:rPr>
          <w:rFonts w:ascii="Times New Roman" w:hAnsi="Times New Roman" w:cs="Times New Roman"/>
        </w:rPr>
        <w:t>ərizəçi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cənab</w:t>
      </w:r>
      <w:proofErr w:type="spellEnd"/>
      <w:r w:rsidRPr="00201EAA">
        <w:rPr>
          <w:rFonts w:ascii="Times New Roman" w:hAnsi="Times New Roman" w:cs="Times New Roman"/>
        </w:rPr>
        <w:t xml:space="preserve"> Rafiq </w:t>
      </w:r>
      <w:proofErr w:type="spellStart"/>
      <w:r w:rsidRPr="00201EAA">
        <w:rPr>
          <w:rFonts w:ascii="Times New Roman" w:hAnsi="Times New Roman" w:cs="Times New Roman"/>
        </w:rPr>
        <w:t>Tağıyev</w:t>
      </w:r>
      <w:proofErr w:type="spellEnd"/>
      <w:r w:rsidRPr="00201EAA">
        <w:rPr>
          <w:rFonts w:ascii="Times New Roman" w:hAnsi="Times New Roman" w:cs="Times New Roman"/>
        </w:rPr>
        <w:t xml:space="preserve"> 23 </w:t>
      </w:r>
      <w:proofErr w:type="spellStart"/>
      <w:r w:rsidRPr="00201EAA">
        <w:rPr>
          <w:rFonts w:ascii="Times New Roman" w:hAnsi="Times New Roman" w:cs="Times New Roman"/>
        </w:rPr>
        <w:t>noyabr</w:t>
      </w:r>
      <w:proofErr w:type="spellEnd"/>
      <w:r w:rsidRPr="00201EAA">
        <w:rPr>
          <w:rFonts w:ascii="Times New Roman" w:hAnsi="Times New Roman" w:cs="Times New Roman"/>
        </w:rPr>
        <w:t xml:space="preserve"> 2011-ci </w:t>
      </w:r>
      <w:proofErr w:type="spellStart"/>
      <w:r w:rsidRPr="00201EAA">
        <w:rPr>
          <w:rFonts w:ascii="Times New Roman" w:hAnsi="Times New Roman" w:cs="Times New Roman"/>
        </w:rPr>
        <w:t>ildə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verdikdən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sonra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vəfat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həyat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yoldaşı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xanım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Tağıyeva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gedişatında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əvəzinə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davam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etməyi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istəmişdir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yuxarıdakı</w:t>
      </w:r>
      <w:proofErr w:type="spellEnd"/>
      <w:r w:rsidRPr="00201EAA">
        <w:rPr>
          <w:rFonts w:ascii="Times New Roman" w:hAnsi="Times New Roman" w:cs="Times New Roman"/>
        </w:rPr>
        <w:t xml:space="preserve"> 4-cü </w:t>
      </w:r>
      <w:proofErr w:type="spellStart"/>
      <w:r w:rsidRPr="00201EAA">
        <w:rPr>
          <w:rFonts w:ascii="Times New Roman" w:hAnsi="Times New Roman" w:cs="Times New Roman"/>
        </w:rPr>
        <w:t>paraqrafa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Hökumət</w:t>
      </w:r>
      <w:proofErr w:type="spellEnd"/>
      <w:r w:rsidRPr="00201EAA">
        <w:rPr>
          <w:rFonts w:ascii="Times New Roman" w:hAnsi="Times New Roman" w:cs="Times New Roman"/>
        </w:rPr>
        <w:t xml:space="preserve"> ilk </w:t>
      </w:r>
      <w:proofErr w:type="spellStart"/>
      <w:r w:rsidRPr="00201EAA">
        <w:rPr>
          <w:rFonts w:ascii="Times New Roman" w:hAnsi="Times New Roman" w:cs="Times New Roman"/>
        </w:rPr>
        <w:t>ərizəçinin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həyat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yoldaşının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əvəzinə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davam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etdirməsinə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çıxmamışdır</w:t>
      </w:r>
      <w:proofErr w:type="spellEnd"/>
      <w:r w:rsidRPr="00201EAA">
        <w:rPr>
          <w:rFonts w:ascii="Times New Roman" w:hAnsi="Times New Roman" w:cs="Times New Roman"/>
        </w:rPr>
        <w:t>.</w:t>
      </w:r>
    </w:p>
    <w:p w14:paraId="44904AE7"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rPr>
        <w:t xml:space="preserve">24.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istintaqı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zamanı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vəfat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etdiyi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müxtəlif</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hallarda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varislərinin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yaxın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üzvlərinin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istintaqına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davam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istəyini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müraciətləri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nəzərə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alınmışdır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digər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səlahiyyətlilər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arasında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Jėčius</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Litvaya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34578/97, § 41, AİHM 2000 IX; </w:t>
      </w:r>
      <w:proofErr w:type="spellStart"/>
      <w:r w:rsidRPr="00201EAA">
        <w:rPr>
          <w:rFonts w:ascii="Times New Roman" w:hAnsi="Times New Roman" w:cs="Times New Roman"/>
          <w:i/>
          <w:iCs/>
        </w:rPr>
        <w:t>Pisarkiewicz</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Polşaya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w:t>
      </w:r>
      <w:proofErr w:type="spellEnd"/>
      <w:r w:rsidRPr="00201EAA">
        <w:rPr>
          <w:rFonts w:ascii="Times New Roman" w:hAnsi="Times New Roman" w:cs="Times New Roman"/>
        </w:rPr>
        <w:t xml:space="preserve">, № 18967/02, §§ 30-33, 22 </w:t>
      </w:r>
      <w:proofErr w:type="spellStart"/>
      <w:r w:rsidRPr="00201EAA">
        <w:rPr>
          <w:rFonts w:ascii="Times New Roman" w:hAnsi="Times New Roman" w:cs="Times New Roman"/>
        </w:rPr>
        <w:t>yanvar</w:t>
      </w:r>
      <w:proofErr w:type="spellEnd"/>
      <w:r w:rsidRPr="00201EAA">
        <w:rPr>
          <w:rFonts w:ascii="Times New Roman" w:hAnsi="Times New Roman" w:cs="Times New Roman"/>
        </w:rPr>
        <w:t xml:space="preserve"> 2008;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Ergezen</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Türkiyəyə</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73359/10, §§ 27-30, 8 </w:t>
      </w:r>
      <w:proofErr w:type="spellStart"/>
      <w:r w:rsidRPr="00201EAA">
        <w:rPr>
          <w:rFonts w:ascii="Times New Roman" w:hAnsi="Times New Roman" w:cs="Times New Roman"/>
        </w:rPr>
        <w:t>aprel</w:t>
      </w:r>
      <w:proofErr w:type="spellEnd"/>
      <w:r w:rsidRPr="00201EAA">
        <w:rPr>
          <w:rFonts w:ascii="Times New Roman" w:hAnsi="Times New Roman" w:cs="Times New Roman"/>
        </w:rPr>
        <w:t xml:space="preserve"> 2014).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yaxın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qohumun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varisin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məsələyə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kifayət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qədər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marağının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olması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şərti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prinsipcə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davam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etdirə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biləcəyini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qəbul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Qanuni</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Resurslar</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Mərkəzi</w:t>
      </w:r>
      <w:proofErr w:type="spellEnd"/>
      <w:r w:rsidRPr="00201EAA">
        <w:rPr>
          <w:rFonts w:ascii="Times New Roman" w:hAnsi="Times New Roman" w:cs="Times New Roman"/>
          <w:i/>
          <w:iCs/>
        </w:rPr>
        <w:t xml:space="preserve"> Valentin </w:t>
      </w:r>
      <w:proofErr w:type="spellStart"/>
      <w:r w:rsidRPr="00201EAA">
        <w:rPr>
          <w:rFonts w:ascii="Times New Roman" w:hAnsi="Times New Roman" w:cs="Times New Roman"/>
          <w:i/>
          <w:iCs/>
        </w:rPr>
        <w:t>Câmpeanun</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xeyrinə</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Rumıniyaya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[GC], № 47848/08, § 97, AİHM 2014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Ksenz</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və</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Digərləri</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Rusiyaya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45044/06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5 </w:t>
      </w:r>
      <w:proofErr w:type="spellStart"/>
      <w:r w:rsidRPr="00201EAA">
        <w:rPr>
          <w:rFonts w:ascii="Times New Roman" w:hAnsi="Times New Roman" w:cs="Times New Roman"/>
        </w:rPr>
        <w:t>digəri</w:t>
      </w:r>
      <w:proofErr w:type="spellEnd"/>
      <w:r w:rsidRPr="00201EAA">
        <w:rPr>
          <w:rFonts w:ascii="Times New Roman" w:hAnsi="Times New Roman" w:cs="Times New Roman"/>
        </w:rPr>
        <w:t xml:space="preserve">, § 86, 12 </w:t>
      </w:r>
      <w:proofErr w:type="spellStart"/>
      <w:r w:rsidRPr="00201EAA">
        <w:rPr>
          <w:rFonts w:ascii="Times New Roman" w:hAnsi="Times New Roman" w:cs="Times New Roman"/>
        </w:rPr>
        <w:t>dekabr</w:t>
      </w:r>
      <w:proofErr w:type="spellEnd"/>
      <w:r w:rsidRPr="00201EAA">
        <w:rPr>
          <w:rFonts w:ascii="Times New Roman" w:hAnsi="Times New Roman" w:cs="Times New Roman"/>
        </w:rPr>
        <w:t xml:space="preserve"> 2017). </w:t>
      </w:r>
      <w:proofErr w:type="spellStart"/>
      <w:r w:rsidRPr="00201EAA">
        <w:rPr>
          <w:rFonts w:ascii="Times New Roman" w:hAnsi="Times New Roman" w:cs="Times New Roman"/>
        </w:rPr>
        <w:t>Yuxarıda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göstərilənləri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hazırkı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işin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şərtlərini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nəzərə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xanım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Tağıyevanın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mərhum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baxılmasında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qanuni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marağının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olduğunu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qəbul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Hərçənd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yalnız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xanım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Tağıyeva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qarşısında</w:t>
      </w:r>
      <w:proofErr w:type="spellEnd"/>
      <w:r w:rsidRPr="00201EAA">
        <w:rPr>
          <w:rFonts w:ascii="Times New Roman" w:hAnsi="Times New Roman" w:cs="Times New Roman"/>
        </w:rPr>
        <w:t xml:space="preserve"> ilk </w:t>
      </w:r>
      <w:proofErr w:type="spellStart"/>
      <w:r w:rsidRPr="00201EAA">
        <w:rPr>
          <w:rFonts w:ascii="Times New Roman" w:hAnsi="Times New Roman" w:cs="Times New Roman"/>
        </w:rPr>
        <w:t>ərizəçi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statusuna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malik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şəxs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kimi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qiymətləndirilsə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hökmün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mətni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asan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olsun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deyə</w:t>
      </w:r>
      <w:proofErr w:type="spellEnd"/>
      <w:r w:rsidRPr="00201EAA">
        <w:rPr>
          <w:rFonts w:ascii="Times New Roman" w:hAnsi="Times New Roman" w:cs="Times New Roman"/>
        </w:rPr>
        <w:t xml:space="preserve">, Rafiq </w:t>
      </w:r>
      <w:proofErr w:type="spellStart"/>
      <w:r w:rsidRPr="00201EAA">
        <w:rPr>
          <w:rFonts w:ascii="Times New Roman" w:hAnsi="Times New Roman" w:cs="Times New Roman"/>
        </w:rPr>
        <w:t>Tağıyevi</w:t>
      </w:r>
      <w:proofErr w:type="spellEnd"/>
      <w:r w:rsidRPr="00201EAA">
        <w:rPr>
          <w:rFonts w:ascii="Times New Roman" w:hAnsi="Times New Roman" w:cs="Times New Roman"/>
        </w:rPr>
        <w:t xml:space="preserve"> "ilk </w:t>
      </w:r>
      <w:proofErr w:type="spellStart"/>
      <w:r w:rsidRPr="00201EAA">
        <w:rPr>
          <w:rFonts w:ascii="Times New Roman" w:hAnsi="Times New Roman" w:cs="Times New Roman"/>
        </w:rPr>
        <w:t>ərizəçi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adlandırmaqda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davam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edəcəkdir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Gulub</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Atanasov</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Bolqarıstana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73281/01, § 4, 6 </w:t>
      </w:r>
      <w:proofErr w:type="spellStart"/>
      <w:r w:rsidRPr="00201EAA">
        <w:rPr>
          <w:rFonts w:ascii="Times New Roman" w:hAnsi="Times New Roman" w:cs="Times New Roman"/>
        </w:rPr>
        <w:t>Noyabr</w:t>
      </w:r>
      <w:proofErr w:type="spellEnd"/>
      <w:r w:rsidRPr="00201EAA">
        <w:rPr>
          <w:rFonts w:ascii="Times New Roman" w:hAnsi="Times New Roman" w:cs="Times New Roman"/>
        </w:rPr>
        <w:t xml:space="preserve"> 2008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İsayeva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Azərbaycana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36229/11, § 62, 25 </w:t>
      </w:r>
      <w:proofErr w:type="spellStart"/>
      <w:r w:rsidRPr="00201EAA">
        <w:rPr>
          <w:rFonts w:ascii="Times New Roman" w:hAnsi="Times New Roman" w:cs="Times New Roman"/>
        </w:rPr>
        <w:t>iyun</w:t>
      </w:r>
      <w:proofErr w:type="spellEnd"/>
      <w:r w:rsidRPr="00201EAA">
        <w:rPr>
          <w:rFonts w:ascii="Times New Roman" w:hAnsi="Times New Roman" w:cs="Times New Roman"/>
        </w:rPr>
        <w:t xml:space="preserve"> 2015).</w:t>
      </w:r>
    </w:p>
    <w:p w14:paraId="6E9666F1" w14:textId="77777777" w:rsidR="002C023C" w:rsidRPr="00201EAA" w:rsidRDefault="002C023C" w:rsidP="002C023C">
      <w:pPr>
        <w:pStyle w:val="ECHRPara"/>
        <w:rPr>
          <w:rFonts w:ascii="Times New Roman" w:hAnsi="Times New Roman" w:cs="Times New Roman"/>
        </w:rPr>
      </w:pPr>
    </w:p>
    <w:p w14:paraId="1AF82264" w14:textId="77777777" w:rsidR="002C023C" w:rsidRPr="00201EAA" w:rsidRDefault="002C023C" w:rsidP="002C023C">
      <w:pPr>
        <w:pStyle w:val="ECHRPara"/>
        <w:rPr>
          <w:rFonts w:ascii="Times New Roman" w:hAnsi="Times New Roman" w:cs="Times New Roman"/>
        </w:rPr>
      </w:pPr>
    </w:p>
    <w:p w14:paraId="3C4C0D1A" w14:textId="77777777" w:rsidR="002C023C" w:rsidRPr="00201EAA" w:rsidRDefault="002C023C" w:rsidP="002C023C">
      <w:pPr>
        <w:pStyle w:val="ECHRPara"/>
        <w:rPr>
          <w:rFonts w:ascii="Times New Roman" w:hAnsi="Times New Roman" w:cs="Times New Roman"/>
        </w:rPr>
      </w:pPr>
    </w:p>
    <w:p w14:paraId="4C9F6FD1" w14:textId="77777777" w:rsidR="002C023C" w:rsidRPr="00201EAA" w:rsidRDefault="002C023C" w:rsidP="002C023C">
      <w:pPr>
        <w:pStyle w:val="ECHRPara"/>
        <w:numPr>
          <w:ilvl w:val="0"/>
          <w:numId w:val="3"/>
        </w:numPr>
        <w:rPr>
          <w:rFonts w:ascii="Times New Roman" w:hAnsi="Times New Roman" w:cs="Times New Roman"/>
        </w:rPr>
      </w:pPr>
      <w:r w:rsidRPr="00201EAA">
        <w:rPr>
          <w:rFonts w:ascii="Times New Roman" w:hAnsi="Times New Roman" w:cs="Times New Roman"/>
        </w:rPr>
        <w:t>KONVENSİYANIN 10-CU MADDƏSİNİN POZULMASI İDDİASI</w:t>
      </w:r>
    </w:p>
    <w:p w14:paraId="1B9188CF" w14:textId="77777777" w:rsidR="002C023C" w:rsidRPr="00201EAA" w:rsidRDefault="002C023C" w:rsidP="002C023C">
      <w:pPr>
        <w:pStyle w:val="ECHRPara"/>
        <w:ind w:left="1080" w:firstLine="0"/>
        <w:rPr>
          <w:rFonts w:ascii="Times New Roman" w:hAnsi="Times New Roman" w:cs="Times New Roman"/>
        </w:rPr>
      </w:pPr>
    </w:p>
    <w:p w14:paraId="393A258C"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rPr>
        <w:t xml:space="preserve">25. </w:t>
      </w:r>
      <w:proofErr w:type="spellStart"/>
      <w:r w:rsidRPr="00201EAA">
        <w:rPr>
          <w:rFonts w:ascii="Times New Roman" w:hAnsi="Times New Roman" w:cs="Times New Roman"/>
        </w:rPr>
        <w:t>Ərizəçilər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7, 9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10-cu </w:t>
      </w:r>
      <w:proofErr w:type="spellStart"/>
      <w:r w:rsidRPr="00201EAA">
        <w:rPr>
          <w:rFonts w:ascii="Times New Roman" w:hAnsi="Times New Roman" w:cs="Times New Roman"/>
        </w:rPr>
        <w:t>maddələrini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tutmaqla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şikayət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etmişdirlər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mübahisəli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məqalənin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dərcinə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məsuliyyətinə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cəlb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olunmaları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qorunan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hüquqlarının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pozulmasına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gətirib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çıxarmışdır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işin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şərtlərini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nəzərə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hesab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şikayətləri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7-ci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9-cu </w:t>
      </w:r>
      <w:proofErr w:type="spellStart"/>
      <w:r w:rsidRPr="00201EAA">
        <w:rPr>
          <w:rFonts w:ascii="Times New Roman" w:hAnsi="Times New Roman" w:cs="Times New Roman"/>
        </w:rPr>
        <w:t>maddələrinə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qiymətləndirilə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biləcək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ayrıca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məsələ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mahiyyəti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daşımır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10-cu </w:t>
      </w:r>
      <w:proofErr w:type="spellStart"/>
      <w:r w:rsidRPr="00201EAA">
        <w:rPr>
          <w:rFonts w:ascii="Times New Roman" w:hAnsi="Times New Roman" w:cs="Times New Roman"/>
        </w:rPr>
        <w:t>maddəsinə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uyğun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gəlmir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bununla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belə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edilməlidir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burada</w:t>
      </w:r>
      <w:proofErr w:type="spellEnd"/>
      <w:r w:rsidRPr="00201EAA">
        <w:rPr>
          <w:rFonts w:ascii="Times New Roman" w:hAnsi="Times New Roman" w:cs="Times New Roman"/>
        </w:rPr>
        <w:t xml:space="preserve"> 9-cu </w:t>
      </w: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əlaqəli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məsələlər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balans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yarada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biləcək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tapşırıqlar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kimi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ortaya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çıxmaqdadırlar</w:t>
      </w:r>
      <w:proofErr w:type="spellEnd"/>
      <w:r w:rsidRPr="00201EAA">
        <w:rPr>
          <w:rFonts w:ascii="Times New Roman" w:hAnsi="Times New Roman" w:cs="Times New Roman"/>
        </w:rPr>
        <w:t xml:space="preserve">. 10-cu </w:t>
      </w:r>
      <w:proofErr w:type="spellStart"/>
      <w:r w:rsidRPr="00201EAA">
        <w:rPr>
          <w:rFonts w:ascii="Times New Roman" w:hAnsi="Times New Roman" w:cs="Times New Roman"/>
        </w:rPr>
        <w:t>maddədə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deyilir</w:t>
      </w:r>
      <w:proofErr w:type="spellEnd"/>
      <w:r w:rsidRPr="00201EAA">
        <w:rPr>
          <w:rFonts w:ascii="Times New Roman" w:hAnsi="Times New Roman" w:cs="Times New Roman"/>
        </w:rPr>
        <w:t>:</w:t>
      </w:r>
    </w:p>
    <w:p w14:paraId="06BF361E" w14:textId="77777777" w:rsidR="002C023C" w:rsidRPr="00201EAA" w:rsidRDefault="002C023C" w:rsidP="002C023C">
      <w:pPr>
        <w:pStyle w:val="ECHRPara"/>
        <w:rPr>
          <w:rFonts w:ascii="Times New Roman" w:hAnsi="Times New Roman" w:cs="Times New Roman"/>
        </w:rPr>
      </w:pPr>
    </w:p>
    <w:p w14:paraId="708BD099" w14:textId="77777777" w:rsidR="002C023C" w:rsidRPr="00201EAA" w:rsidRDefault="002C023C" w:rsidP="00705758">
      <w:pPr>
        <w:pStyle w:val="ECHRParaQuote"/>
        <w:rPr>
          <w:rFonts w:ascii="Times New Roman" w:hAnsi="Times New Roman" w:cs="Times New Roman"/>
        </w:rPr>
      </w:pPr>
      <w:r w:rsidRPr="00201EAA">
        <w:rPr>
          <w:rFonts w:ascii="Times New Roman" w:hAnsi="Times New Roman" w:cs="Times New Roman"/>
        </w:rPr>
        <w:t xml:space="preserve">"1.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kəs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öz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fikrini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hüququna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malikdir</w:t>
      </w:r>
      <w:proofErr w:type="spellEnd"/>
      <w:r w:rsidRPr="00201EAA">
        <w:rPr>
          <w:rFonts w:ascii="Times New Roman" w:hAnsi="Times New Roman" w:cs="Times New Roman"/>
        </w:rPr>
        <w:t xml:space="preserve">. Bu </w:t>
      </w:r>
      <w:proofErr w:type="spellStart"/>
      <w:r w:rsidRPr="00201EAA">
        <w:rPr>
          <w:rFonts w:ascii="Times New Roman" w:hAnsi="Times New Roman" w:cs="Times New Roman"/>
        </w:rPr>
        <w:t>hüquqa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öz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rəyində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qalmaq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dövlət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hakimiyyəti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orqanları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tərəfindən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hansı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maneə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olmadan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dövlət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sərhədlərindən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asılı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olmayaraq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məlumat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ideyaları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yaymaq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daxildir</w:t>
      </w:r>
      <w:proofErr w:type="spellEnd"/>
      <w:r w:rsidRPr="00201EAA">
        <w:rPr>
          <w:rFonts w:ascii="Times New Roman" w:hAnsi="Times New Roman" w:cs="Times New Roman"/>
        </w:rPr>
        <w:t xml:space="preserve">. Bu </w:t>
      </w:r>
      <w:proofErr w:type="spellStart"/>
      <w:r w:rsidRPr="00201EAA">
        <w:rPr>
          <w:rFonts w:ascii="Times New Roman" w:hAnsi="Times New Roman" w:cs="Times New Roman"/>
        </w:rPr>
        <w:t>maddə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dövlətlərin</w:t>
      </w:r>
      <w:proofErr w:type="spellEnd"/>
      <w:r w:rsidRPr="00201EAA">
        <w:rPr>
          <w:rFonts w:ascii="Times New Roman" w:hAnsi="Times New Roman" w:cs="Times New Roman"/>
        </w:rPr>
        <w:t xml:space="preserve"> radio-</w:t>
      </w:r>
      <w:proofErr w:type="spellStart"/>
      <w:r w:rsidRPr="00201EAA">
        <w:rPr>
          <w:rFonts w:ascii="Times New Roman" w:hAnsi="Times New Roman" w:cs="Times New Roman"/>
        </w:rPr>
        <w:t>yayım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televiziya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kinematoqrafiya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müəssisələrinə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lisenziya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tələbi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qoymasına</w:t>
      </w:r>
      <w:proofErr w:type="spellEnd"/>
      <w:r w:rsidRPr="00201EAA">
        <w:rPr>
          <w:rFonts w:ascii="Times New Roman" w:hAnsi="Times New Roman" w:cs="Times New Roman"/>
        </w:rPr>
        <w:t xml:space="preserve"> mane </w:t>
      </w:r>
      <w:proofErr w:type="spellStart"/>
      <w:r w:rsidRPr="00201EAA">
        <w:rPr>
          <w:rFonts w:ascii="Times New Roman" w:hAnsi="Times New Roman" w:cs="Times New Roman"/>
        </w:rPr>
        <w:t>olmur</w:t>
      </w:r>
      <w:proofErr w:type="spellEnd"/>
      <w:r w:rsidRPr="00201EAA">
        <w:rPr>
          <w:rFonts w:ascii="Times New Roman" w:hAnsi="Times New Roman" w:cs="Times New Roman"/>
        </w:rPr>
        <w:t>.</w:t>
      </w:r>
    </w:p>
    <w:p w14:paraId="3ECE6429" w14:textId="77777777" w:rsidR="002C023C" w:rsidRPr="00201EAA" w:rsidRDefault="002C023C" w:rsidP="002C023C">
      <w:pPr>
        <w:pStyle w:val="ECHRParaQuote"/>
        <w:rPr>
          <w:rFonts w:ascii="Times New Roman" w:hAnsi="Times New Roman" w:cs="Times New Roman"/>
        </w:rPr>
      </w:pPr>
      <w:r w:rsidRPr="00201EAA">
        <w:rPr>
          <w:rFonts w:ascii="Times New Roman" w:hAnsi="Times New Roman" w:cs="Times New Roman"/>
        </w:rPr>
        <w:lastRenderedPageBreak/>
        <w:t xml:space="preserve">2. Bu </w:t>
      </w:r>
      <w:proofErr w:type="spellStart"/>
      <w:r w:rsidRPr="00201EAA">
        <w:rPr>
          <w:rFonts w:ascii="Times New Roman" w:hAnsi="Times New Roman" w:cs="Times New Roman"/>
        </w:rPr>
        <w:t>azadlıqların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həyata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keçirilməsi</w:t>
      </w:r>
      <w:proofErr w:type="spellEnd"/>
      <w:r w:rsidRPr="00201EAA">
        <w:rPr>
          <w:rFonts w:ascii="Times New Roman" w:hAnsi="Times New Roman" w:cs="Times New Roman"/>
        </w:rPr>
        <w:t xml:space="preserve"> milli </w:t>
      </w:r>
      <w:proofErr w:type="spellStart"/>
      <w:r w:rsidRPr="00201EAA">
        <w:rPr>
          <w:rFonts w:ascii="Times New Roman" w:hAnsi="Times New Roman" w:cs="Times New Roman"/>
        </w:rPr>
        <w:t>təhlükəsizlik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ərazi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bütövlüyü</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ictimai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asayiş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maraqları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naminə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iğtişaşın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qarşısını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sağlamlığın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mənəviyyatın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qorunması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digər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şəxslərin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nüfuzu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hüquqlarının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müdafiəsi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konfidensial</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şəkildə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edilmiş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məlumatların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açıqlanmasının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qarşısını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ədalət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mühakiməsinin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nüfuz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qərəzsizliyini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təmin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qanunla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nəzərdə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tutulmuş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demokratik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cəmiyyətdə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zəruri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müəyyən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rəsmi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tələblərə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şərtlərə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məhdudiyyətlərə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sanksiyalara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məruz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bilər</w:t>
      </w:r>
      <w:proofErr w:type="spellEnd"/>
      <w:r w:rsidRPr="00201EAA">
        <w:rPr>
          <w:rFonts w:ascii="Times New Roman" w:hAnsi="Times New Roman" w:cs="Times New Roman"/>
        </w:rPr>
        <w:t xml:space="preserve">."  </w:t>
      </w:r>
    </w:p>
    <w:p w14:paraId="0EE54600" w14:textId="77777777" w:rsidR="002C023C" w:rsidRPr="00201EAA" w:rsidRDefault="002C023C" w:rsidP="002C023C">
      <w:pPr>
        <w:pStyle w:val="ECHRParaQuote"/>
        <w:rPr>
          <w:rFonts w:ascii="Times New Roman" w:hAnsi="Times New Roman" w:cs="Times New Roman"/>
        </w:rPr>
      </w:pPr>
    </w:p>
    <w:p w14:paraId="0CBB1DF5" w14:textId="77777777" w:rsidR="002C023C" w:rsidRPr="00201EAA" w:rsidRDefault="002C023C" w:rsidP="002C023C">
      <w:pPr>
        <w:pStyle w:val="ECHRHeading2"/>
        <w:numPr>
          <w:ilvl w:val="0"/>
          <w:numId w:val="4"/>
        </w:numPr>
        <w:rPr>
          <w:rFonts w:ascii="Times New Roman" w:hAnsi="Times New Roman" w:cs="Times New Roman"/>
        </w:rPr>
      </w:pPr>
      <w:proofErr w:type="spellStart"/>
      <w:r w:rsidRPr="00201EAA">
        <w:rPr>
          <w:rFonts w:ascii="Times New Roman" w:hAnsi="Times New Roman" w:cs="Times New Roman"/>
        </w:rPr>
        <w:t>Keçərlilik</w:t>
      </w:r>
      <w:proofErr w:type="spellEnd"/>
      <w:r w:rsidRPr="00201EAA">
        <w:rPr>
          <w:rFonts w:ascii="Times New Roman" w:hAnsi="Times New Roman" w:cs="Times New Roman"/>
        </w:rPr>
        <w:t xml:space="preserve"> </w:t>
      </w:r>
    </w:p>
    <w:p w14:paraId="0178FD13"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rPr>
        <w:t xml:space="preserve">26.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bildirir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şikayət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35-ci </w:t>
      </w:r>
      <w:proofErr w:type="spellStart"/>
      <w:r w:rsidRPr="00201EAA">
        <w:rPr>
          <w:rFonts w:ascii="Times New Roman" w:hAnsi="Times New Roman" w:cs="Times New Roman"/>
        </w:rPr>
        <w:t>Maddəsinin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üçüncü</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bəndi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nöqteyi-nəzərindən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açıq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şəkildə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əsassız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deyildir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Daha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sonra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bildirir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başqa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səbəblərə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keçərsiz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deyildir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keçərli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hesab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edilməlidir</w:t>
      </w:r>
      <w:proofErr w:type="spellEnd"/>
      <w:r w:rsidRPr="00201EAA">
        <w:rPr>
          <w:rFonts w:ascii="Times New Roman" w:hAnsi="Times New Roman" w:cs="Times New Roman"/>
        </w:rPr>
        <w:t>.</w:t>
      </w:r>
    </w:p>
    <w:p w14:paraId="199176CE" w14:textId="77777777" w:rsidR="002C023C" w:rsidRPr="00201EAA" w:rsidRDefault="002C023C" w:rsidP="002C023C">
      <w:pPr>
        <w:pStyle w:val="ECHRPara"/>
        <w:rPr>
          <w:rFonts w:ascii="Times New Roman" w:hAnsi="Times New Roman" w:cs="Times New Roman"/>
        </w:rPr>
      </w:pPr>
    </w:p>
    <w:p w14:paraId="7C877973" w14:textId="77777777" w:rsidR="002C023C" w:rsidRPr="00201EAA" w:rsidRDefault="002C023C" w:rsidP="002C023C">
      <w:pPr>
        <w:pStyle w:val="ECHRPara"/>
        <w:numPr>
          <w:ilvl w:val="0"/>
          <w:numId w:val="4"/>
        </w:numPr>
        <w:rPr>
          <w:rFonts w:ascii="Times New Roman" w:eastAsiaTheme="majorEastAsia" w:hAnsi="Times New Roman" w:cs="Times New Roman"/>
          <w:b/>
          <w:bCs/>
          <w:szCs w:val="26"/>
        </w:rPr>
      </w:pPr>
      <w:proofErr w:type="spellStart"/>
      <w:r w:rsidRPr="00201EAA">
        <w:rPr>
          <w:rFonts w:ascii="Times New Roman" w:eastAsiaTheme="majorEastAsia" w:hAnsi="Times New Roman" w:cs="Times New Roman"/>
          <w:b/>
          <w:bCs/>
          <w:szCs w:val="26"/>
        </w:rPr>
        <w:t>Ləyaqət</w:t>
      </w:r>
      <w:proofErr w:type="spellEnd"/>
    </w:p>
    <w:p w14:paraId="744B3A75" w14:textId="77777777" w:rsidR="002C023C" w:rsidRPr="00201EAA" w:rsidRDefault="002C023C" w:rsidP="002C023C">
      <w:pPr>
        <w:pStyle w:val="ECHRPara"/>
        <w:ind w:left="592" w:firstLine="0"/>
        <w:rPr>
          <w:rFonts w:ascii="Times New Roman" w:eastAsiaTheme="majorEastAsia" w:hAnsi="Times New Roman" w:cs="Times New Roman"/>
          <w:b/>
          <w:bCs/>
          <w:szCs w:val="26"/>
        </w:rPr>
      </w:pPr>
    </w:p>
    <w:p w14:paraId="050E7E89" w14:textId="77777777" w:rsidR="002C023C" w:rsidRPr="00201EAA" w:rsidRDefault="002C023C" w:rsidP="002C023C">
      <w:pPr>
        <w:pStyle w:val="ECHRPara"/>
        <w:numPr>
          <w:ilvl w:val="0"/>
          <w:numId w:val="5"/>
        </w:numPr>
        <w:rPr>
          <w:rFonts w:ascii="Times New Roman" w:hAnsi="Times New Roman" w:cs="Times New Roman"/>
          <w:i/>
        </w:rPr>
      </w:pPr>
      <w:proofErr w:type="spellStart"/>
      <w:r w:rsidRPr="00201EAA">
        <w:rPr>
          <w:rFonts w:ascii="Times New Roman" w:eastAsiaTheme="majorEastAsia" w:hAnsi="Times New Roman" w:cs="Times New Roman"/>
          <w:bCs/>
          <w:i/>
        </w:rPr>
        <w:t>Tərəflərin</w:t>
      </w:r>
      <w:proofErr w:type="spellEnd"/>
      <w:r w:rsidRPr="00201EAA">
        <w:rPr>
          <w:rFonts w:ascii="Times New Roman" w:eastAsiaTheme="majorEastAsia" w:hAnsi="Times New Roman" w:cs="Times New Roman"/>
          <w:bCs/>
          <w:i/>
        </w:rPr>
        <w:t xml:space="preserve"> </w:t>
      </w:r>
      <w:proofErr w:type="spellStart"/>
      <w:r w:rsidRPr="00201EAA">
        <w:rPr>
          <w:rFonts w:ascii="Times New Roman" w:eastAsiaTheme="majorEastAsia" w:hAnsi="Times New Roman" w:cs="Times New Roman"/>
          <w:bCs/>
          <w:i/>
        </w:rPr>
        <w:t>iddiaları</w:t>
      </w:r>
      <w:proofErr w:type="spellEnd"/>
    </w:p>
    <w:p w14:paraId="18191421" w14:textId="77777777" w:rsidR="002C023C" w:rsidRPr="00201EAA" w:rsidRDefault="002C023C" w:rsidP="002C023C">
      <w:pPr>
        <w:pStyle w:val="ECHRPara"/>
        <w:ind w:firstLine="0"/>
        <w:rPr>
          <w:rFonts w:ascii="Times New Roman" w:eastAsiaTheme="majorEastAsia" w:hAnsi="Times New Roman" w:cs="Times New Roman"/>
          <w:bCs/>
          <w:i/>
        </w:rPr>
      </w:pPr>
    </w:p>
    <w:p w14:paraId="1525FEF9"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rPr>
        <w:t xml:space="preserve">27. </w:t>
      </w:r>
      <w:proofErr w:type="spellStart"/>
      <w:r w:rsidRPr="00201EAA">
        <w:rPr>
          <w:rFonts w:ascii="Times New Roman" w:hAnsi="Times New Roman" w:cs="Times New Roman"/>
        </w:rPr>
        <w:t>Ərizəçilər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Avropa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biz" </w:t>
      </w:r>
      <w:proofErr w:type="spellStart"/>
      <w:r w:rsidRPr="00201EAA">
        <w:rPr>
          <w:rFonts w:ascii="Times New Roman" w:hAnsi="Times New Roman" w:cs="Times New Roman"/>
        </w:rPr>
        <w:t>məqaləsinin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dərc</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məsuliyyətinə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cəlb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olunmalarının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hüquqlarına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əsassız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müdaxilə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olduğunu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bəyan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şikayətlərində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israr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etmişdirlər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etmişdirlər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nifrət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düşmənçiliyə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təhrik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məsuliyyəti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yerli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tərəfindən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əsaslandırılmamışdır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sadəcə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nifrət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düşmənçiliyə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səbəb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biləcək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elementlərin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olduğuna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ekspertizasının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nəticələrinə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istinad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kifayətlənmişdirlər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Bununla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əlaqədar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ediblər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müvafiq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məqalə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nifrət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düşmənçiliyə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təhrik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kimi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xarakterizə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bilməz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çünki</w:t>
      </w:r>
      <w:proofErr w:type="spellEnd"/>
      <w:r w:rsidRPr="00201EAA">
        <w:rPr>
          <w:rFonts w:ascii="Times New Roman" w:hAnsi="Times New Roman" w:cs="Times New Roman"/>
        </w:rPr>
        <w:t xml:space="preserve"> o, </w:t>
      </w:r>
      <w:proofErr w:type="spellStart"/>
      <w:r w:rsidRPr="00201EAA">
        <w:rPr>
          <w:rFonts w:ascii="Times New Roman" w:hAnsi="Times New Roman" w:cs="Times New Roman"/>
        </w:rPr>
        <w:t>yalnız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Avropa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Şərq</w:t>
      </w:r>
      <w:proofErr w:type="spellEnd"/>
      <w:r w:rsidRPr="00201EAA">
        <w:rPr>
          <w:rFonts w:ascii="Times New Roman" w:hAnsi="Times New Roman" w:cs="Times New Roman"/>
        </w:rPr>
        <w:t xml:space="preserve"> humanist </w:t>
      </w:r>
      <w:proofErr w:type="spellStart"/>
      <w:r w:rsidRPr="00201EAA">
        <w:rPr>
          <w:rFonts w:ascii="Times New Roman" w:hAnsi="Times New Roman" w:cs="Times New Roman"/>
        </w:rPr>
        <w:t>dəyərləri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insan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anlayışları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kontekstində</w:t>
      </w:r>
      <w:proofErr w:type="spellEnd"/>
      <w:r w:rsidRPr="00201EAA">
        <w:rPr>
          <w:rFonts w:ascii="Times New Roman" w:hAnsi="Times New Roman" w:cs="Times New Roman"/>
        </w:rPr>
        <w:t xml:space="preserve"> İslam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Xristianlıq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arasında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müqayisə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aparmaq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niyyəti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güdmüşdür</w:t>
      </w:r>
      <w:proofErr w:type="spellEnd"/>
      <w:r w:rsidRPr="00201EAA">
        <w:rPr>
          <w:rFonts w:ascii="Times New Roman" w:hAnsi="Times New Roman" w:cs="Times New Roman"/>
        </w:rPr>
        <w:t>.</w:t>
      </w:r>
    </w:p>
    <w:p w14:paraId="6DB346C9"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 xml:space="preserve">28. </w:t>
      </w:r>
      <w:proofErr w:type="spellStart"/>
      <w:r w:rsidRPr="00201EAA">
        <w:rPr>
          <w:rFonts w:ascii="Times New Roman" w:hAnsi="Times New Roman" w:cs="Times New Roman"/>
          <w:iCs/>
        </w:rPr>
        <w:t>Məhkəmənin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presedent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hüququna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əsaslanmaqla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ediblər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mübahisəli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qiymətləndirilməsində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sıra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elementlər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nəzərə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alınmalıdır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Xüsusilə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heç</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qrupu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dindarlarını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hədəf</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almamışdır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müxtəlif</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qruplar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arasında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nifrət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düşmənçilik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yaratmaq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niyyətində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olmamışdır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Şikayətçilər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daha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sonra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qeyd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tərəfindən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işin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qiymətləndirilməsində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kontekst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nəzərə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alınmalıdır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belə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mübahisəli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dərc</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olunmasından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əvvəl</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sonra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yüksək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dözümlülük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sülhün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bərqərar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Azərbaycanda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qruplar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arasında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düşmənçilik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mövcud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olmamışdır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Üstəlik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müəllifi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heç</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siyasi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mənsubiyyəti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olmayan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yazıçı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olmuş</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ölkədə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heç</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sosial</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qrupa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heç</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nüfuz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təsir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göstərməmişdir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cəmiyyətə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çox</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məhdud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təsiri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olan</w:t>
      </w:r>
      <w:proofErr w:type="spellEnd"/>
      <w:r w:rsidRPr="00201EAA">
        <w:rPr>
          <w:rFonts w:ascii="Times New Roman" w:hAnsi="Times New Roman" w:cs="Times New Roman"/>
          <w:iCs/>
        </w:rPr>
        <w:t xml:space="preserve"> 800 </w:t>
      </w:r>
      <w:proofErr w:type="spellStart"/>
      <w:r w:rsidRPr="00201EAA">
        <w:rPr>
          <w:rFonts w:ascii="Times New Roman" w:hAnsi="Times New Roman" w:cs="Times New Roman"/>
          <w:iCs/>
        </w:rPr>
        <w:t>tirajlıq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qəzetdə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dərc</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sonda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yerli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hakimiyyət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orqanları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tərəfindən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verilən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sanksiyaların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kəskinliyinə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diqqət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çəkmiş</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bunların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tamamilə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qeyri-mütənasib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etmişdirlər</w:t>
      </w:r>
      <w:proofErr w:type="spellEnd"/>
      <w:r w:rsidRPr="00201EAA">
        <w:rPr>
          <w:rFonts w:ascii="Times New Roman" w:hAnsi="Times New Roman" w:cs="Times New Roman"/>
          <w:iCs/>
        </w:rPr>
        <w:t>.</w:t>
      </w:r>
    </w:p>
    <w:p w14:paraId="11AF6CEE" w14:textId="77777777" w:rsidR="002C023C" w:rsidRPr="00201EAA" w:rsidRDefault="002C023C" w:rsidP="00705758">
      <w:pPr>
        <w:pStyle w:val="ECHRPara"/>
        <w:rPr>
          <w:rFonts w:ascii="Times New Roman" w:hAnsi="Times New Roman" w:cs="Times New Roman"/>
          <w:iCs/>
        </w:rPr>
      </w:pPr>
      <w:r w:rsidRPr="00201EAA">
        <w:rPr>
          <w:rFonts w:ascii="Times New Roman" w:hAnsi="Times New Roman" w:cs="Times New Roman"/>
          <w:iCs/>
        </w:rPr>
        <w:t xml:space="preserve">29.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cinayət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məhkumluğunun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ifadə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azadlığına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müdaxilə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qəbul</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w:t>
      </w:r>
      <w:proofErr w:type="spellEnd"/>
      <w:r w:rsidRPr="00201EAA">
        <w:rPr>
          <w:rFonts w:ascii="Times New Roman" w:hAnsi="Times New Roman" w:cs="Times New Roman"/>
          <w:iCs/>
        </w:rPr>
        <w:t xml:space="preserve">. Bu </w:t>
      </w:r>
      <w:proofErr w:type="spellStart"/>
      <w:r w:rsidRPr="00201EAA">
        <w:rPr>
          <w:rFonts w:ascii="Times New Roman" w:hAnsi="Times New Roman" w:cs="Times New Roman"/>
          <w:iCs/>
        </w:rPr>
        <w:t>müdaxilənin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Cinayət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Məcəlləsinin</w:t>
      </w:r>
      <w:proofErr w:type="spellEnd"/>
      <w:r w:rsidRPr="00201EAA">
        <w:rPr>
          <w:rFonts w:ascii="Times New Roman" w:hAnsi="Times New Roman" w:cs="Times New Roman"/>
          <w:iCs/>
        </w:rPr>
        <w:t xml:space="preserve"> 283-cü </w:t>
      </w:r>
      <w:proofErr w:type="spellStart"/>
      <w:r w:rsidRPr="00201EAA">
        <w:rPr>
          <w:rFonts w:ascii="Times New Roman" w:hAnsi="Times New Roman" w:cs="Times New Roman"/>
          <w:iCs/>
        </w:rPr>
        <w:t>maddəsində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nəzərdə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tutulan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başqalarının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hüquqlarının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müdafiəsi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iğtişaşların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qarşısının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alınması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kimi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qanuni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məqsədlərə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müvafiq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bildirilmişdir</w:t>
      </w:r>
      <w:proofErr w:type="spellEnd"/>
      <w:r w:rsidRPr="00201EAA">
        <w:rPr>
          <w:rFonts w:ascii="Times New Roman" w:hAnsi="Times New Roman" w:cs="Times New Roman"/>
          <w:iCs/>
        </w:rPr>
        <w:t>.</w:t>
      </w:r>
    </w:p>
    <w:p w14:paraId="11F2AD1F" w14:textId="77777777" w:rsidR="002C023C" w:rsidRPr="00201EAA" w:rsidRDefault="002C023C" w:rsidP="00705758">
      <w:pPr>
        <w:pStyle w:val="ECHRPara"/>
        <w:rPr>
          <w:rFonts w:ascii="Times New Roman" w:hAnsi="Times New Roman" w:cs="Times New Roman"/>
          <w:iCs/>
        </w:rPr>
      </w:pPr>
      <w:r w:rsidRPr="00201EAA">
        <w:rPr>
          <w:rFonts w:ascii="Times New Roman" w:hAnsi="Times New Roman" w:cs="Times New Roman"/>
          <w:iCs/>
        </w:rPr>
        <w:t xml:space="preserve">30.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cinayət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məhkumluğunun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aktual</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sosial</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ehtiyac</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belə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yayımlanan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xüsusən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İslama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qarşı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təhqiramiz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hücumlar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hissləri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təhqir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etdiyini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alçaltdığını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bildirmişdir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Həmin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kəskin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ictimai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reaksiyalar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olmuşdur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Cümə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Məscidi</w:t>
      </w:r>
      <w:proofErr w:type="spellEnd"/>
      <w:r w:rsidRPr="00201EAA">
        <w:rPr>
          <w:rFonts w:ascii="Times New Roman" w:hAnsi="Times New Roman" w:cs="Times New Roman"/>
          <w:iCs/>
        </w:rPr>
        <w:t xml:space="preserve"> Dini </w:t>
      </w:r>
      <w:proofErr w:type="spellStart"/>
      <w:r w:rsidRPr="00201EAA">
        <w:rPr>
          <w:rFonts w:ascii="Times New Roman" w:hAnsi="Times New Roman" w:cs="Times New Roman"/>
          <w:iCs/>
        </w:rPr>
        <w:t>İcması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Azərbaycan</w:t>
      </w:r>
      <w:proofErr w:type="spellEnd"/>
      <w:r w:rsidRPr="00201EAA">
        <w:rPr>
          <w:rFonts w:ascii="Times New Roman" w:hAnsi="Times New Roman" w:cs="Times New Roman"/>
          <w:iCs/>
        </w:rPr>
        <w:t xml:space="preserve"> İslam </w:t>
      </w:r>
      <w:proofErr w:type="spellStart"/>
      <w:r w:rsidRPr="00201EAA">
        <w:rPr>
          <w:rFonts w:ascii="Times New Roman" w:hAnsi="Times New Roman" w:cs="Times New Roman"/>
          <w:iCs/>
        </w:rPr>
        <w:t>Partiyası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Qafqaz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Müsəlmanları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İdarəsi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kimi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müxtəlif</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qurumlar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məqaləni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pisləyən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açıq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bəyanatlar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vermiş</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Bakı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ətrafında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sıra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ictimai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yürüşlər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keçirilmişdir</w:t>
      </w:r>
      <w:proofErr w:type="spellEnd"/>
      <w:r w:rsidRPr="00201EAA">
        <w:rPr>
          <w:rFonts w:ascii="Times New Roman" w:hAnsi="Times New Roman" w:cs="Times New Roman"/>
          <w:iCs/>
        </w:rPr>
        <w:t>.</w:t>
      </w:r>
    </w:p>
    <w:p w14:paraId="25E83CC1" w14:textId="77777777" w:rsidR="002C023C" w:rsidRPr="00201EAA" w:rsidRDefault="002C023C" w:rsidP="00032290">
      <w:pPr>
        <w:pStyle w:val="ECHRPara"/>
        <w:rPr>
          <w:rFonts w:ascii="Times New Roman" w:hAnsi="Times New Roman" w:cs="Times New Roman"/>
          <w:iCs/>
        </w:rPr>
      </w:pPr>
      <w:r w:rsidRPr="00201EAA">
        <w:rPr>
          <w:rFonts w:ascii="Times New Roman" w:hAnsi="Times New Roman" w:cs="Times New Roman"/>
          <w:iCs/>
        </w:rPr>
        <w:t xml:space="preserve">31.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presedentinə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istinad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etməklə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milli </w:t>
      </w:r>
      <w:proofErr w:type="spellStart"/>
      <w:r w:rsidRPr="00201EAA">
        <w:rPr>
          <w:rFonts w:ascii="Times New Roman" w:hAnsi="Times New Roman" w:cs="Times New Roman"/>
          <w:iCs/>
        </w:rPr>
        <w:t>qurumların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belə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müdaxilənin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lazımlılığını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miqyasını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ölçməkdə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müəyyən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032290">
        <w:rPr>
          <w:rFonts w:ascii="Times New Roman" w:hAnsi="Times New Roman" w:cs="Times New Roman"/>
          <w:iCs/>
        </w:rPr>
        <w:t>qiymətləndirmə</w:t>
      </w:r>
      <w:proofErr w:type="spellEnd"/>
      <w:r w:rsidRPr="00032290">
        <w:rPr>
          <w:rFonts w:ascii="Times New Roman" w:hAnsi="Times New Roman" w:cs="Times New Roman"/>
          <w:iCs/>
        </w:rPr>
        <w:t xml:space="preserve"> </w:t>
      </w:r>
      <w:proofErr w:type="spellStart"/>
      <w:r w:rsidRPr="00032290">
        <w:rPr>
          <w:rFonts w:ascii="Times New Roman" w:hAnsi="Times New Roman" w:cs="Times New Roman"/>
          <w:iCs/>
        </w:rPr>
        <w:t>meyarına</w:t>
      </w:r>
      <w:proofErr w:type="spellEnd"/>
      <w:r w:rsidRPr="00201EAA">
        <w:rPr>
          <w:rFonts w:ascii="Times New Roman" w:hAnsi="Times New Roman" w:cs="Times New Roman"/>
          <w:iCs/>
        </w:rPr>
        <w:t xml:space="preserve"> sahib </w:t>
      </w:r>
      <w:proofErr w:type="spellStart"/>
      <w:r w:rsidRPr="00201EAA">
        <w:rPr>
          <w:rFonts w:ascii="Times New Roman" w:hAnsi="Times New Roman" w:cs="Times New Roman"/>
          <w:iCs/>
        </w:rPr>
        <w:t>olduqlarını</w:t>
      </w:r>
      <w:proofErr w:type="spellEnd"/>
      <w:r w:rsidRPr="00201EAA">
        <w:rPr>
          <w:rFonts w:ascii="Times New Roman" w:hAnsi="Times New Roman" w:cs="Times New Roman"/>
          <w:iCs/>
        </w:rPr>
        <w:t xml:space="preserve">, </w:t>
      </w:r>
      <w:r w:rsidRPr="00201EAA">
        <w:rPr>
          <w:rFonts w:ascii="Times New Roman" w:hAnsi="Times New Roman" w:cs="Times New Roman"/>
          <w:iCs/>
        </w:rPr>
        <w:lastRenderedPageBreak/>
        <w:t>"</w:t>
      </w:r>
      <w:proofErr w:type="spellStart"/>
      <w:r w:rsidRPr="00201EAA">
        <w:rPr>
          <w:rFonts w:ascii="Times New Roman" w:hAnsi="Times New Roman" w:cs="Times New Roman"/>
          <w:iCs/>
        </w:rPr>
        <w:t>əxlaqi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nöqteyi-nəzərdən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Avropada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cəmiyyətdəki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əhəmiyyəti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haqqında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vahid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təsəvvür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tapmağın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mümkünsüz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bildirmişdir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cür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şərtlər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daxilində</w:t>
      </w:r>
      <w:proofErr w:type="spellEnd"/>
      <w:r w:rsidRPr="00201EAA">
        <w:rPr>
          <w:rFonts w:ascii="Times New Roman" w:hAnsi="Times New Roman" w:cs="Times New Roman"/>
          <w:iCs/>
        </w:rPr>
        <w:t xml:space="preserve"> </w:t>
      </w:r>
      <w:proofErr w:type="spellStart"/>
      <w:r w:rsidR="00032290" w:rsidRPr="00032290">
        <w:rPr>
          <w:rFonts w:ascii="Times New Roman" w:hAnsi="Times New Roman" w:cs="Times New Roman"/>
          <w:iCs/>
        </w:rPr>
        <w:t>Tərəfdaş</w:t>
      </w:r>
      <w:proofErr w:type="spellEnd"/>
      <w:r w:rsidRPr="00032290">
        <w:rPr>
          <w:rFonts w:ascii="Times New Roman" w:hAnsi="Times New Roman" w:cs="Times New Roman"/>
          <w:iCs/>
        </w:rPr>
        <w:t xml:space="preserve"> </w:t>
      </w:r>
      <w:proofErr w:type="spellStart"/>
      <w:r w:rsidRPr="00032290">
        <w:rPr>
          <w:rFonts w:ascii="Times New Roman" w:hAnsi="Times New Roman" w:cs="Times New Roman"/>
          <w:iCs/>
        </w:rPr>
        <w:t>Ölkələrin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öhdəsinə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buraxılan</w:t>
      </w:r>
      <w:proofErr w:type="spellEnd"/>
      <w:r w:rsidRPr="00201EAA">
        <w:rPr>
          <w:rFonts w:ascii="Times New Roman" w:hAnsi="Times New Roman" w:cs="Times New Roman"/>
          <w:iCs/>
        </w:rPr>
        <w:t xml:space="preserve"> </w:t>
      </w:r>
      <w:proofErr w:type="spellStart"/>
      <w:r w:rsidRPr="00032290">
        <w:rPr>
          <w:rFonts w:ascii="Times New Roman" w:hAnsi="Times New Roman" w:cs="Times New Roman"/>
          <w:iCs/>
        </w:rPr>
        <w:t>qiymətləndirmə</w:t>
      </w:r>
      <w:proofErr w:type="spellEnd"/>
      <w:r w:rsidRPr="00032290">
        <w:rPr>
          <w:rFonts w:ascii="Times New Roman" w:hAnsi="Times New Roman" w:cs="Times New Roman"/>
          <w:iCs/>
        </w:rPr>
        <w:t xml:space="preserve"> </w:t>
      </w:r>
      <w:proofErr w:type="spellStart"/>
      <w:r w:rsidRPr="00032290">
        <w:rPr>
          <w:rFonts w:ascii="Times New Roman" w:hAnsi="Times New Roman" w:cs="Times New Roman"/>
          <w:iCs/>
        </w:rPr>
        <w:t>meyarını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nəzərə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almaqla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hesab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yerli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hazırkı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işdə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hüquqlarına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müdaxilə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etmək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ixtiyarından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istifadə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Bundan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əlavə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yerli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Konvensiyanın</w:t>
      </w:r>
      <w:proofErr w:type="spellEnd"/>
      <w:r w:rsidRPr="00201EAA">
        <w:rPr>
          <w:rFonts w:ascii="Times New Roman" w:hAnsi="Times New Roman" w:cs="Times New Roman"/>
          <w:iCs/>
        </w:rPr>
        <w:t xml:space="preserve"> 9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10-cu </w:t>
      </w:r>
      <w:proofErr w:type="spellStart"/>
      <w:r w:rsidRPr="00201EAA">
        <w:rPr>
          <w:rFonts w:ascii="Times New Roman" w:hAnsi="Times New Roman" w:cs="Times New Roman"/>
          <w:iCs/>
        </w:rPr>
        <w:t>maddələrinə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qorunan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hüquqlar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arasında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düzgün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balans</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yaratmışdırlar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Həmçinin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prezidentin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sərəncamı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ilə</w:t>
      </w:r>
      <w:proofErr w:type="spellEnd"/>
      <w:r w:rsidRPr="00201EAA">
        <w:rPr>
          <w:rFonts w:ascii="Times New Roman" w:hAnsi="Times New Roman" w:cs="Times New Roman"/>
          <w:iCs/>
        </w:rPr>
        <w:t xml:space="preserve"> 2007-ci </w:t>
      </w:r>
      <w:proofErr w:type="spellStart"/>
      <w:r w:rsidRPr="00201EAA">
        <w:rPr>
          <w:rFonts w:ascii="Times New Roman" w:hAnsi="Times New Roman" w:cs="Times New Roman"/>
          <w:iCs/>
        </w:rPr>
        <w:t>ilin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dekabrında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cəzalarının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qalan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hissəsini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çəkməkdən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azad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edildikləri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faktına</w:t>
      </w:r>
      <w:proofErr w:type="spellEnd"/>
      <w:r w:rsidRPr="00201EAA">
        <w:rPr>
          <w:rFonts w:ascii="Times New Roman" w:hAnsi="Times New Roman" w:cs="Times New Roman"/>
          <w:iCs/>
        </w:rPr>
        <w:t xml:space="preserve"> da </w:t>
      </w:r>
      <w:proofErr w:type="spellStart"/>
      <w:r w:rsidRPr="00201EAA">
        <w:rPr>
          <w:rFonts w:ascii="Times New Roman" w:hAnsi="Times New Roman" w:cs="Times New Roman"/>
          <w:iCs/>
        </w:rPr>
        <w:t>diqqət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çəkmişdir</w:t>
      </w:r>
      <w:proofErr w:type="spellEnd"/>
      <w:r w:rsidRPr="00201EAA">
        <w:rPr>
          <w:rFonts w:ascii="Times New Roman" w:hAnsi="Times New Roman" w:cs="Times New Roman"/>
          <w:iCs/>
        </w:rPr>
        <w:t>.</w:t>
      </w:r>
    </w:p>
    <w:p w14:paraId="596F7E52" w14:textId="77777777" w:rsidR="002C023C" w:rsidRPr="00201EAA" w:rsidRDefault="002C023C" w:rsidP="002C023C">
      <w:pPr>
        <w:pStyle w:val="ECHRPara"/>
        <w:rPr>
          <w:rFonts w:ascii="Times New Roman" w:hAnsi="Times New Roman" w:cs="Times New Roman"/>
          <w:iCs/>
        </w:rPr>
      </w:pPr>
    </w:p>
    <w:p w14:paraId="254DF133" w14:textId="77777777" w:rsidR="002C023C" w:rsidRPr="00201EAA" w:rsidRDefault="002C023C" w:rsidP="002C023C">
      <w:pPr>
        <w:pStyle w:val="ECHRHeading3"/>
        <w:numPr>
          <w:ilvl w:val="0"/>
          <w:numId w:val="5"/>
        </w:numPr>
        <w:rPr>
          <w:rFonts w:ascii="Times New Roman" w:hAnsi="Times New Roman" w:cs="Times New Roman"/>
        </w:rPr>
      </w:pPr>
      <w:proofErr w:type="spellStart"/>
      <w:r w:rsidRPr="00201EAA">
        <w:rPr>
          <w:rFonts w:ascii="Times New Roman" w:hAnsi="Times New Roman" w:cs="Times New Roman"/>
        </w:rPr>
        <w:t>Məhkəmənin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qiymətləndirməsi</w:t>
      </w:r>
      <w:proofErr w:type="spellEnd"/>
    </w:p>
    <w:p w14:paraId="3A2AEA19" w14:textId="77777777" w:rsidR="002C023C" w:rsidRPr="00201EAA" w:rsidRDefault="002C023C" w:rsidP="002C023C">
      <w:pPr>
        <w:pStyle w:val="ECHRHeading4"/>
        <w:numPr>
          <w:ilvl w:val="0"/>
          <w:numId w:val="6"/>
        </w:numPr>
        <w:rPr>
          <w:rFonts w:ascii="Times New Roman" w:hAnsi="Times New Roman" w:cs="Times New Roman"/>
          <w:lang w:eastAsia="fr-FR"/>
        </w:rPr>
      </w:pPr>
      <w:proofErr w:type="spellStart"/>
      <w:r w:rsidRPr="00201EAA">
        <w:rPr>
          <w:rFonts w:ascii="Times New Roman" w:hAnsi="Times New Roman" w:cs="Times New Roman"/>
          <w:lang w:eastAsia="fr-FR"/>
        </w:rPr>
        <w:t>Müdaxilənin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olub-olmaması</w:t>
      </w:r>
      <w:proofErr w:type="spellEnd"/>
      <w:r w:rsidRPr="00201EAA">
        <w:rPr>
          <w:rFonts w:ascii="Times New Roman" w:hAnsi="Times New Roman" w:cs="Times New Roman"/>
          <w:lang w:eastAsia="fr-FR"/>
        </w:rPr>
        <w:t xml:space="preserve"> </w:t>
      </w:r>
    </w:p>
    <w:p w14:paraId="1B63A03E"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lang w:eastAsia="fr-FR"/>
        </w:rPr>
        <w:t xml:space="preserve"> </w:t>
      </w:r>
      <w:r w:rsidRPr="00201EAA">
        <w:rPr>
          <w:rFonts w:ascii="Times New Roman" w:hAnsi="Times New Roman" w:cs="Times New Roman"/>
        </w:rPr>
        <w:t xml:space="preserve">32.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tərəflər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məhkumluğunun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10-cu </w:t>
      </w:r>
      <w:proofErr w:type="spellStart"/>
      <w:r w:rsidRPr="00201EAA">
        <w:rPr>
          <w:rFonts w:ascii="Times New Roman" w:hAnsi="Times New Roman" w:cs="Times New Roman"/>
        </w:rPr>
        <w:t>maddəsi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təmin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olunmuş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ifadə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azadlığı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hüquqlarına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müdaxilə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olduğu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fikriylə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şəksiz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razıdırlar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nöqteyi-nəzəri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bölüşür</w:t>
      </w:r>
      <w:proofErr w:type="spellEnd"/>
      <w:r w:rsidRPr="00201EAA">
        <w:rPr>
          <w:rFonts w:ascii="Times New Roman" w:hAnsi="Times New Roman" w:cs="Times New Roman"/>
        </w:rPr>
        <w:t>.</w:t>
      </w:r>
    </w:p>
    <w:p w14:paraId="58073839" w14:textId="77777777" w:rsidR="002C023C" w:rsidRPr="00201EAA" w:rsidRDefault="002C023C" w:rsidP="002C023C">
      <w:pPr>
        <w:pStyle w:val="ECHRHeading4"/>
        <w:ind w:left="0" w:firstLine="0"/>
        <w:rPr>
          <w:rFonts w:ascii="Times New Roman" w:hAnsi="Times New Roman" w:cs="Times New Roman"/>
          <w:lang w:eastAsia="fr-FR"/>
        </w:rPr>
      </w:pPr>
      <w:r w:rsidRPr="00201EAA">
        <w:rPr>
          <w:rFonts w:ascii="Times New Roman" w:eastAsiaTheme="minorEastAsia" w:hAnsi="Times New Roman" w:cs="Times New Roman"/>
          <w:b w:val="0"/>
          <w:bCs w:val="0"/>
          <w:iCs w:val="0"/>
          <w:sz w:val="24"/>
        </w:rPr>
        <w:t xml:space="preserve">           </w:t>
      </w:r>
      <w:r w:rsidRPr="00201EAA">
        <w:rPr>
          <w:rFonts w:ascii="Times New Roman" w:hAnsi="Times New Roman" w:cs="Times New Roman"/>
          <w:lang w:eastAsia="fr-FR"/>
        </w:rPr>
        <w:t>(b)</w:t>
      </w:r>
      <w:r w:rsidR="00EA40D5">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bərəatin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olub-olmaması</w:t>
      </w:r>
      <w:proofErr w:type="spellEnd"/>
      <w:r w:rsidRPr="00201EAA">
        <w:rPr>
          <w:rFonts w:ascii="Times New Roman" w:hAnsi="Times New Roman" w:cs="Times New Roman"/>
          <w:lang w:eastAsia="fr-FR"/>
        </w:rPr>
        <w:t xml:space="preserve"> </w:t>
      </w:r>
    </w:p>
    <w:p w14:paraId="2804CA69" w14:textId="77777777" w:rsidR="002C023C" w:rsidRPr="00201EAA" w:rsidRDefault="002C023C" w:rsidP="002C023C">
      <w:pPr>
        <w:pStyle w:val="ECHRPara"/>
        <w:rPr>
          <w:rFonts w:ascii="Times New Roman" w:hAnsi="Times New Roman" w:cs="Times New Roman"/>
        </w:rPr>
      </w:pPr>
      <w:r w:rsidRPr="00201EAA">
        <w:rPr>
          <w:rFonts w:ascii="Times New Roman" w:hAnsi="Times New Roman" w:cs="Times New Roman"/>
        </w:rPr>
        <w:t xml:space="preserve">33. 10-cu </w:t>
      </w:r>
      <w:proofErr w:type="spellStart"/>
      <w:r w:rsidRPr="00201EAA">
        <w:rPr>
          <w:rFonts w:ascii="Times New Roman" w:hAnsi="Times New Roman" w:cs="Times New Roman"/>
        </w:rPr>
        <w:t>Maddənin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nəzərə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alınmaması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cür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müdaxilə</w:t>
      </w:r>
      <w:proofErr w:type="spellEnd"/>
      <w:r w:rsidRPr="00201EAA">
        <w:rPr>
          <w:rFonts w:ascii="Times New Roman" w:hAnsi="Times New Roman" w:cs="Times New Roman"/>
        </w:rPr>
        <w:t xml:space="preserve"> o zaman </w:t>
      </w:r>
      <w:proofErr w:type="spellStart"/>
      <w:r w:rsidRPr="00201EAA">
        <w:rPr>
          <w:rFonts w:ascii="Times New Roman" w:hAnsi="Times New Roman" w:cs="Times New Roman"/>
        </w:rPr>
        <w:t>keçərli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olardı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2-ci </w:t>
      </w:r>
      <w:proofErr w:type="spellStart"/>
      <w:r w:rsidRPr="00201EAA">
        <w:rPr>
          <w:rFonts w:ascii="Times New Roman" w:hAnsi="Times New Roman" w:cs="Times New Roman"/>
        </w:rPr>
        <w:t>paraqrafdakı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daha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çox</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konstitusion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məqsədə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əsaslanmaqla</w:t>
      </w:r>
      <w:proofErr w:type="spellEnd"/>
      <w:r w:rsidRPr="00201EAA">
        <w:rPr>
          <w:rFonts w:ascii="Times New Roman" w:hAnsi="Times New Roman" w:cs="Times New Roman"/>
        </w:rPr>
        <w:t xml:space="preserve"> </w:t>
      </w:r>
      <w:r w:rsidRPr="00032290">
        <w:rPr>
          <w:rFonts w:ascii="Times New Roman" w:hAnsi="Times New Roman" w:cs="Times New Roman"/>
        </w:rPr>
        <w:t>"</w:t>
      </w:r>
      <w:proofErr w:type="spellStart"/>
      <w:r w:rsidRPr="00032290">
        <w:rPr>
          <w:rFonts w:ascii="Times New Roman" w:hAnsi="Times New Roman" w:cs="Times New Roman"/>
        </w:rPr>
        <w:t>qanunauyğun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olsun</w:t>
      </w:r>
      <w:proofErr w:type="spellEnd"/>
      <w:r w:rsidRPr="00032290">
        <w:rPr>
          <w:rFonts w:ascii="Times New Roman" w:hAnsi="Times New Roman" w:cs="Times New Roman"/>
        </w:rPr>
        <w:t>"</w:t>
      </w:r>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r w:rsidRPr="00032290">
        <w:rPr>
          <w:rFonts w:ascii="Times New Roman" w:hAnsi="Times New Roman" w:cs="Times New Roman"/>
        </w:rPr>
        <w:t>"</w:t>
      </w:r>
      <w:proofErr w:type="spellStart"/>
      <w:r w:rsidRPr="00032290">
        <w:rPr>
          <w:rFonts w:ascii="Times New Roman" w:hAnsi="Times New Roman" w:cs="Times New Roman"/>
        </w:rPr>
        <w:t>demokratik</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bir</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cəmiyyət</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üçün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zəruri</w:t>
      </w:r>
      <w:proofErr w:type="spellEnd"/>
      <w:r w:rsidRPr="00032290">
        <w:rPr>
          <w:rFonts w:ascii="Times New Roman" w:hAnsi="Times New Roman" w:cs="Times New Roman"/>
        </w:rPr>
        <w:t>"</w:t>
      </w:r>
      <w:r w:rsidR="00EA40D5">
        <w:rPr>
          <w:rFonts w:ascii="Times New Roman" w:hAnsi="Times New Roman" w:cs="Times New Roman"/>
        </w:rPr>
        <w:t xml:space="preserve"> </w:t>
      </w:r>
      <w:proofErr w:type="spellStart"/>
      <w:r w:rsidR="00EA40D5">
        <w:rPr>
          <w:rFonts w:ascii="Times New Roman" w:hAnsi="Times New Roman" w:cs="Times New Roman"/>
        </w:rPr>
        <w:t>olsun</w:t>
      </w:r>
      <w:proofErr w:type="spellEnd"/>
      <w:r w:rsidR="00EA40D5">
        <w:rPr>
          <w:rFonts w:ascii="Times New Roman" w:hAnsi="Times New Roman" w:cs="Times New Roman"/>
        </w:rPr>
        <w:t xml:space="preserve"> (</w:t>
      </w:r>
      <w:proofErr w:type="spellStart"/>
      <w:r w:rsidR="00EA40D5">
        <w:rPr>
          <w:rFonts w:ascii="Times New Roman" w:hAnsi="Times New Roman" w:cs="Times New Roman"/>
        </w:rPr>
        <w:t>bax</w:t>
      </w:r>
      <w:proofErr w:type="spellEnd"/>
      <w:r w:rsidR="00EA40D5">
        <w:rPr>
          <w:rFonts w:ascii="Times New Roman" w:hAnsi="Times New Roman" w:cs="Times New Roman"/>
        </w:rPr>
        <w:t>:</w:t>
      </w:r>
      <w:r w:rsidRPr="00201EAA">
        <w:rPr>
          <w:rFonts w:ascii="Times New Roman" w:hAnsi="Times New Roman" w:cs="Times New Roman"/>
        </w:rPr>
        <w:t xml:space="preserve"> </w:t>
      </w:r>
      <w:proofErr w:type="spellStart"/>
      <w:r w:rsidRPr="00EA40D5">
        <w:rPr>
          <w:rFonts w:ascii="Times New Roman" w:hAnsi="Times New Roman" w:cs="Times New Roman"/>
          <w:i/>
          <w:iCs/>
        </w:rPr>
        <w:t>Perinçek</w:t>
      </w:r>
      <w:proofErr w:type="spellEnd"/>
      <w:r w:rsidRPr="00EA40D5">
        <w:rPr>
          <w:rFonts w:ascii="Times New Roman" w:hAnsi="Times New Roman" w:cs="Times New Roman"/>
          <w:i/>
          <w:iCs/>
        </w:rPr>
        <w:t xml:space="preserve"> </w:t>
      </w:r>
      <w:proofErr w:type="spellStart"/>
      <w:r w:rsidRPr="00EA40D5">
        <w:rPr>
          <w:rFonts w:ascii="Times New Roman" w:hAnsi="Times New Roman" w:cs="Times New Roman"/>
          <w:i/>
          <w:iCs/>
        </w:rPr>
        <w:t>İsveçrəyə</w:t>
      </w:r>
      <w:proofErr w:type="spellEnd"/>
      <w:r w:rsidRPr="00EA40D5">
        <w:rPr>
          <w:rFonts w:ascii="Times New Roman" w:hAnsi="Times New Roman" w:cs="Times New Roman"/>
          <w:i/>
          <w:iCs/>
        </w:rPr>
        <w:t xml:space="preserve"> </w:t>
      </w:r>
      <w:proofErr w:type="spellStart"/>
      <w:r w:rsidRPr="00EA40D5">
        <w:rPr>
          <w:rFonts w:ascii="Times New Roman" w:hAnsi="Times New Roman" w:cs="Times New Roman"/>
          <w:i/>
          <w:iCs/>
        </w:rPr>
        <w:t>qarşı</w:t>
      </w:r>
      <w:proofErr w:type="spellEnd"/>
      <w:r w:rsidRPr="00201EAA">
        <w:rPr>
          <w:rFonts w:ascii="Times New Roman" w:hAnsi="Times New Roman" w:cs="Times New Roman"/>
        </w:rPr>
        <w:t xml:space="preserve"> [GC], № 27510/08, § 124, AİHM 2015 (</w:t>
      </w:r>
      <w:proofErr w:type="spellStart"/>
      <w:r w:rsidRPr="00201EAA">
        <w:rPr>
          <w:rFonts w:ascii="Times New Roman" w:hAnsi="Times New Roman" w:cs="Times New Roman"/>
        </w:rPr>
        <w:t>çıxarışlar</w:t>
      </w:r>
      <w:proofErr w:type="spellEnd"/>
      <w:r w:rsidRPr="00201EAA">
        <w:rPr>
          <w:rFonts w:ascii="Times New Roman" w:hAnsi="Times New Roman" w:cs="Times New Roman"/>
        </w:rPr>
        <w:t>)).</w:t>
      </w:r>
    </w:p>
    <w:p w14:paraId="5AD5E09B" w14:textId="77777777" w:rsidR="002C023C" w:rsidRPr="00201EAA" w:rsidRDefault="002C023C" w:rsidP="002C023C">
      <w:pPr>
        <w:pStyle w:val="ECHRHeading4"/>
        <w:ind w:left="0" w:firstLine="0"/>
        <w:rPr>
          <w:rFonts w:ascii="Times New Roman" w:hAnsi="Times New Roman" w:cs="Times New Roman"/>
          <w:b w:val="0"/>
          <w:bCs w:val="0"/>
          <w:i/>
          <w:iCs w:val="0"/>
          <w:lang w:eastAsia="fr-FR"/>
        </w:rPr>
      </w:pPr>
      <w:r w:rsidRPr="00201EAA">
        <w:rPr>
          <w:rFonts w:ascii="Times New Roman" w:eastAsiaTheme="minorEastAsia" w:hAnsi="Times New Roman" w:cs="Times New Roman"/>
          <w:b w:val="0"/>
          <w:bCs w:val="0"/>
          <w:i/>
          <w:iCs w:val="0"/>
          <w:sz w:val="24"/>
        </w:rPr>
        <w:t xml:space="preserve">            </w:t>
      </w:r>
      <w:r w:rsidRPr="00201EAA">
        <w:rPr>
          <w:rFonts w:ascii="Times New Roman" w:hAnsi="Times New Roman" w:cs="Times New Roman"/>
          <w:b w:val="0"/>
          <w:bCs w:val="0"/>
          <w:i/>
          <w:iCs w:val="0"/>
          <w:lang w:eastAsia="fr-FR"/>
        </w:rPr>
        <w:t>(</w:t>
      </w:r>
      <w:proofErr w:type="spellStart"/>
      <w:r w:rsidRPr="00201EAA">
        <w:rPr>
          <w:rFonts w:ascii="Times New Roman" w:hAnsi="Times New Roman" w:cs="Times New Roman"/>
          <w:b w:val="0"/>
          <w:bCs w:val="0"/>
          <w:i/>
          <w:iCs w:val="0"/>
          <w:lang w:eastAsia="fr-FR"/>
        </w:rPr>
        <w:t>i</w:t>
      </w:r>
      <w:proofErr w:type="spellEnd"/>
      <w:r w:rsidRPr="00201EAA">
        <w:rPr>
          <w:rFonts w:ascii="Times New Roman" w:hAnsi="Times New Roman" w:cs="Times New Roman"/>
          <w:b w:val="0"/>
          <w:bCs w:val="0"/>
          <w:i/>
          <w:iCs w:val="0"/>
          <w:lang w:eastAsia="fr-FR"/>
        </w:rPr>
        <w:t xml:space="preserve">) </w:t>
      </w:r>
      <w:proofErr w:type="spellStart"/>
      <w:r w:rsidRPr="00201EAA">
        <w:rPr>
          <w:rFonts w:ascii="Times New Roman" w:hAnsi="Times New Roman" w:cs="Times New Roman"/>
          <w:b w:val="0"/>
          <w:bCs w:val="0"/>
          <w:i/>
          <w:iCs w:val="0"/>
          <w:lang w:eastAsia="fr-FR"/>
        </w:rPr>
        <w:t>Qanunauyğunluq</w:t>
      </w:r>
      <w:proofErr w:type="spellEnd"/>
    </w:p>
    <w:p w14:paraId="5A167891" w14:textId="77777777" w:rsidR="002C023C" w:rsidRPr="00201EAA" w:rsidRDefault="002C023C" w:rsidP="002C023C">
      <w:pPr>
        <w:pStyle w:val="ECHRPara"/>
        <w:rPr>
          <w:rFonts w:ascii="Times New Roman" w:hAnsi="Times New Roman" w:cs="Times New Roman"/>
        </w:rPr>
      </w:pPr>
      <w:r w:rsidRPr="00032290">
        <w:rPr>
          <w:rFonts w:ascii="Times New Roman" w:hAnsi="Times New Roman" w:cs="Times New Roman"/>
        </w:rPr>
        <w:t xml:space="preserve">34. </w:t>
      </w:r>
      <w:proofErr w:type="spellStart"/>
      <w:r w:rsidRPr="00032290">
        <w:rPr>
          <w:rFonts w:ascii="Times New Roman" w:hAnsi="Times New Roman" w:cs="Times New Roman"/>
        </w:rPr>
        <w:t>Məhkəmənin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müşahidəsinə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görə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ərizəçilərin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cinayət</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məhkumluğu</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Cinayət</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Məcəlləsinin</w:t>
      </w:r>
      <w:proofErr w:type="spellEnd"/>
      <w:r w:rsidRPr="00032290">
        <w:rPr>
          <w:rFonts w:ascii="Times New Roman" w:hAnsi="Times New Roman" w:cs="Times New Roman"/>
        </w:rPr>
        <w:t xml:space="preserve"> 283-cü </w:t>
      </w:r>
      <w:proofErr w:type="spellStart"/>
      <w:r w:rsidRPr="00032290">
        <w:rPr>
          <w:rFonts w:ascii="Times New Roman" w:hAnsi="Times New Roman" w:cs="Times New Roman"/>
        </w:rPr>
        <w:t>maddəsinə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əsasən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mümkün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və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proqnozlaşdırılan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olmuşdur</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və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buna</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görə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də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onların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ifadə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azadlığına</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müdaxilə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Konvensiyanın</w:t>
      </w:r>
      <w:proofErr w:type="spellEnd"/>
      <w:r w:rsidRPr="00032290">
        <w:rPr>
          <w:rFonts w:ascii="Times New Roman" w:hAnsi="Times New Roman" w:cs="Times New Roman"/>
        </w:rPr>
        <w:t xml:space="preserve"> 10-cu </w:t>
      </w:r>
      <w:proofErr w:type="spellStart"/>
      <w:r w:rsidRPr="00032290">
        <w:rPr>
          <w:rFonts w:ascii="Times New Roman" w:hAnsi="Times New Roman" w:cs="Times New Roman"/>
        </w:rPr>
        <w:t>maddəsinin</w:t>
      </w:r>
      <w:proofErr w:type="spellEnd"/>
      <w:r w:rsidRPr="00032290">
        <w:rPr>
          <w:rFonts w:ascii="Times New Roman" w:hAnsi="Times New Roman" w:cs="Times New Roman"/>
        </w:rPr>
        <w:t xml:space="preserve"> 2-ci </w:t>
      </w:r>
      <w:proofErr w:type="spellStart"/>
      <w:r w:rsidRPr="00032290">
        <w:rPr>
          <w:rFonts w:ascii="Times New Roman" w:hAnsi="Times New Roman" w:cs="Times New Roman"/>
        </w:rPr>
        <w:t>bəndinə</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əsasən</w:t>
      </w:r>
      <w:proofErr w:type="spellEnd"/>
      <w:r w:rsidRPr="00032290">
        <w:rPr>
          <w:rFonts w:ascii="Times New Roman" w:hAnsi="Times New Roman" w:cs="Times New Roman"/>
        </w:rPr>
        <w:t xml:space="preserve"> "</w:t>
      </w:r>
      <w:proofErr w:type="spellStart"/>
      <w:r w:rsidRPr="00032290">
        <w:rPr>
          <w:rFonts w:ascii="Times New Roman" w:hAnsi="Times New Roman" w:cs="Times New Roman"/>
        </w:rPr>
        <w:t>qanunauyğundur</w:t>
      </w:r>
      <w:proofErr w:type="spellEnd"/>
      <w:r w:rsidRPr="00032290">
        <w:rPr>
          <w:rFonts w:ascii="Times New Roman" w:hAnsi="Times New Roman" w:cs="Times New Roman"/>
        </w:rPr>
        <w:t>”.</w:t>
      </w:r>
    </w:p>
    <w:p w14:paraId="2B1C3FD9" w14:textId="77777777" w:rsidR="002C023C" w:rsidRPr="00201EAA" w:rsidRDefault="002C023C" w:rsidP="002C023C">
      <w:pPr>
        <w:pStyle w:val="ECHRHeading4"/>
        <w:ind w:left="0" w:firstLine="0"/>
        <w:rPr>
          <w:rFonts w:ascii="Times New Roman" w:hAnsi="Times New Roman" w:cs="Times New Roman"/>
          <w:b w:val="0"/>
          <w:bCs w:val="0"/>
          <w:i/>
          <w:iCs w:val="0"/>
          <w:lang w:eastAsia="fr-FR"/>
        </w:rPr>
      </w:pPr>
      <w:r w:rsidRPr="00201EAA">
        <w:rPr>
          <w:rFonts w:ascii="Times New Roman" w:eastAsiaTheme="minorEastAsia" w:hAnsi="Times New Roman" w:cs="Times New Roman"/>
          <w:b w:val="0"/>
          <w:bCs w:val="0"/>
          <w:iCs w:val="0"/>
          <w:sz w:val="24"/>
        </w:rPr>
        <w:t xml:space="preserve">             </w:t>
      </w:r>
      <w:r w:rsidRPr="00201EAA">
        <w:rPr>
          <w:rFonts w:ascii="Times New Roman" w:hAnsi="Times New Roman" w:cs="Times New Roman"/>
          <w:b w:val="0"/>
          <w:bCs w:val="0"/>
          <w:i/>
          <w:iCs w:val="0"/>
          <w:lang w:eastAsia="fr-FR"/>
        </w:rPr>
        <w:t xml:space="preserve">(ii) </w:t>
      </w:r>
      <w:proofErr w:type="spellStart"/>
      <w:r w:rsidRPr="00201EAA">
        <w:rPr>
          <w:rFonts w:ascii="Times New Roman" w:hAnsi="Times New Roman" w:cs="Times New Roman"/>
          <w:b w:val="0"/>
          <w:bCs w:val="0"/>
          <w:i/>
          <w:iCs w:val="0"/>
          <w:lang w:eastAsia="fr-FR"/>
        </w:rPr>
        <w:t>Qanuni</w:t>
      </w:r>
      <w:proofErr w:type="spellEnd"/>
      <w:r w:rsidRPr="00201EAA">
        <w:rPr>
          <w:rFonts w:ascii="Times New Roman" w:hAnsi="Times New Roman" w:cs="Times New Roman"/>
          <w:b w:val="0"/>
          <w:bCs w:val="0"/>
          <w:i/>
          <w:iCs w:val="0"/>
          <w:lang w:eastAsia="fr-FR"/>
        </w:rPr>
        <w:t xml:space="preserve"> </w:t>
      </w:r>
      <w:proofErr w:type="spellStart"/>
      <w:r w:rsidRPr="00201EAA">
        <w:rPr>
          <w:rFonts w:ascii="Times New Roman" w:hAnsi="Times New Roman" w:cs="Times New Roman"/>
          <w:b w:val="0"/>
          <w:bCs w:val="0"/>
          <w:i/>
          <w:iCs w:val="0"/>
          <w:lang w:eastAsia="fr-FR"/>
        </w:rPr>
        <w:t>hədəflər</w:t>
      </w:r>
      <w:proofErr w:type="spellEnd"/>
    </w:p>
    <w:p w14:paraId="75CA3442"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35. </w:t>
      </w:r>
      <w:proofErr w:type="spellStart"/>
      <w:r w:rsidRPr="00201EAA">
        <w:rPr>
          <w:rFonts w:ascii="Times New Roman" w:hAnsi="Times New Roman" w:cs="Times New Roman"/>
          <w:lang w:eastAsia="fr-FR"/>
        </w:rPr>
        <w:t>Məhkəmənin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müşahidəsinə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Hökumət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başqalarının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müdafiəsi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iğtişaşların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qarşısının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alınması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qanuni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hədəflərini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həyata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keçirdiyini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bildirmişdir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qiymətləndirməni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təsdiqləyir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r w:rsidRPr="00201EAA">
        <w:rPr>
          <w:rFonts w:ascii="Times New Roman" w:hAnsi="Times New Roman" w:cs="Times New Roman"/>
          <w:i/>
          <w:iCs/>
          <w:lang w:eastAsia="fr-FR"/>
        </w:rPr>
        <w:t xml:space="preserve">İ.A. </w:t>
      </w:r>
      <w:proofErr w:type="spellStart"/>
      <w:r w:rsidRPr="00201EAA">
        <w:rPr>
          <w:rFonts w:ascii="Times New Roman" w:hAnsi="Times New Roman" w:cs="Times New Roman"/>
          <w:i/>
          <w:iCs/>
          <w:lang w:eastAsia="fr-FR"/>
        </w:rPr>
        <w:t>Türkiyəyə</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42571/98, § 22, AİHM 2005 VIII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Aydın</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Tatlav</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Türkiyəyə</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 50692/99, § 21, 2 may 2006).</w:t>
      </w:r>
    </w:p>
    <w:p w14:paraId="6943AC4E" w14:textId="77777777" w:rsidR="002C023C" w:rsidRPr="00201EAA" w:rsidRDefault="002C023C" w:rsidP="002C023C">
      <w:pPr>
        <w:pStyle w:val="ECHRHeading5"/>
        <w:rPr>
          <w:rFonts w:ascii="Times New Roman" w:hAnsi="Times New Roman" w:cs="Times New Roman"/>
        </w:rPr>
      </w:pPr>
      <w:r w:rsidRPr="00201EAA">
        <w:rPr>
          <w:rFonts w:ascii="Times New Roman" w:hAnsi="Times New Roman" w:cs="Times New Roman"/>
        </w:rPr>
        <w:t xml:space="preserve">(iii) </w:t>
      </w:r>
      <w:proofErr w:type="spellStart"/>
      <w:r w:rsidRPr="00201EAA">
        <w:rPr>
          <w:rFonts w:ascii="Times New Roman" w:hAnsi="Times New Roman" w:cs="Times New Roman"/>
        </w:rPr>
        <w:t>Demokratik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cəmiyyət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zəruri</w:t>
      </w:r>
      <w:proofErr w:type="spellEnd"/>
    </w:p>
    <w:p w14:paraId="64360E91" w14:textId="77777777" w:rsidR="002C023C" w:rsidRPr="00201EAA" w:rsidRDefault="002C023C" w:rsidP="002C023C">
      <w:pPr>
        <w:pStyle w:val="ECHRHeading6"/>
        <w:numPr>
          <w:ilvl w:val="0"/>
          <w:numId w:val="7"/>
        </w:numPr>
        <w:rPr>
          <w:rFonts w:ascii="Times New Roman" w:hAnsi="Times New Roman" w:cs="Times New Roman"/>
        </w:rPr>
      </w:pPr>
      <w:proofErr w:type="spellStart"/>
      <w:r w:rsidRPr="00201EAA">
        <w:rPr>
          <w:rFonts w:ascii="Times New Roman" w:hAnsi="Times New Roman" w:cs="Times New Roman"/>
        </w:rPr>
        <w:t>Ümumi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prinsiplər</w:t>
      </w:r>
      <w:proofErr w:type="spellEnd"/>
    </w:p>
    <w:p w14:paraId="08D9AF8A" w14:textId="77777777" w:rsidR="002C023C" w:rsidRPr="00201EAA" w:rsidRDefault="002C023C" w:rsidP="00705758">
      <w:pPr>
        <w:pStyle w:val="ECHRPara"/>
        <w:ind w:firstLine="0"/>
        <w:rPr>
          <w:rFonts w:ascii="Times New Roman" w:hAnsi="Times New Roman" w:cs="Times New Roman"/>
          <w:lang w:eastAsia="fr-FR"/>
        </w:rPr>
      </w:pPr>
      <w:r w:rsidRPr="00201EAA">
        <w:rPr>
          <w:rFonts w:ascii="Times New Roman" w:hAnsi="Times New Roman" w:cs="Times New Roman"/>
          <w:lang w:bidi="en-US"/>
        </w:rPr>
        <w:t xml:space="preserve">36. </w:t>
      </w:r>
      <w:proofErr w:type="spellStart"/>
      <w:r w:rsidRPr="00201EAA">
        <w:rPr>
          <w:rFonts w:ascii="Times New Roman" w:hAnsi="Times New Roman" w:cs="Times New Roman"/>
          <w:lang w:bidi="en-US"/>
        </w:rPr>
        <w:t>Söz</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azadlığı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hüququnun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həyata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keçirilməsinə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müdaxilənin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demokratik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cəmiyyət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üçün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zəruri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olub-olmadığını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qiymətləndirməyin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ümumi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prinsipləri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Məhkəmənin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presedent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hüququnda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yaxşı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təsbit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olunmuş</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çox</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hallarda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təkrar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edilmişdir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xüsusən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ifadə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azadlığının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demokratik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cəmiyyətin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təməllərindən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olduğunu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onun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tərəqqisi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insanın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şəxsi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nailiyyəti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üçün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şərtlərdən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olduğunu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bəyan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etmişdir</w:t>
      </w:r>
      <w:proofErr w:type="spellEnd"/>
      <w:r w:rsidRPr="00201EAA">
        <w:rPr>
          <w:rFonts w:ascii="Times New Roman" w:hAnsi="Times New Roman" w:cs="Times New Roman"/>
          <w:lang w:bidi="en-US"/>
        </w:rPr>
        <w:t xml:space="preserve">. 10-cu </w:t>
      </w:r>
      <w:proofErr w:type="spellStart"/>
      <w:r w:rsidRPr="00201EAA">
        <w:rPr>
          <w:rFonts w:ascii="Times New Roman" w:hAnsi="Times New Roman" w:cs="Times New Roman"/>
          <w:lang w:bidi="en-US"/>
        </w:rPr>
        <w:t>maddənin</w:t>
      </w:r>
      <w:proofErr w:type="spellEnd"/>
      <w:r w:rsidRPr="00201EAA">
        <w:rPr>
          <w:rFonts w:ascii="Times New Roman" w:hAnsi="Times New Roman" w:cs="Times New Roman"/>
          <w:lang w:bidi="en-US"/>
        </w:rPr>
        <w:t xml:space="preserve"> 2-ci </w:t>
      </w:r>
      <w:proofErr w:type="spellStart"/>
      <w:r w:rsidRPr="00201EAA">
        <w:rPr>
          <w:rFonts w:ascii="Times New Roman" w:hAnsi="Times New Roman" w:cs="Times New Roman"/>
          <w:lang w:bidi="en-US"/>
        </w:rPr>
        <w:t>bəndinə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uyğun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olaraq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təkcə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müsbət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qəbul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edilən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təhqirdən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uzaq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indifferent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məsələ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kimi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qəbul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məlumat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da "</w:t>
      </w:r>
      <w:proofErr w:type="spellStart"/>
      <w:r w:rsidRPr="00201EAA">
        <w:rPr>
          <w:rFonts w:ascii="Times New Roman" w:hAnsi="Times New Roman" w:cs="Times New Roman"/>
          <w:lang w:bidi="en-US"/>
        </w:rPr>
        <w:t>fikirlərə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deyil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həmçinin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təhqiramiz</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sarsıdıcı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narahatverici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hallar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üçün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keçərlidir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Plüralizmin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tolerantlığın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geniş</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açıqfikirliliyin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cür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tələbləri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olmadan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demokratik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cəmiyyət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mövcud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bilməz</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bax</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çox</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digər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səlahiyyətlilər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arasında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i/>
          <w:iCs/>
          <w:lang w:bidi="en-US"/>
        </w:rPr>
        <w:t>Pentikäinen</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Finlandiyaya</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qarşı</w:t>
      </w:r>
      <w:proofErr w:type="spellEnd"/>
      <w:r w:rsidRPr="00201EAA">
        <w:rPr>
          <w:rFonts w:ascii="Times New Roman" w:hAnsi="Times New Roman" w:cs="Times New Roman"/>
          <w:lang w:bidi="en-US"/>
        </w:rPr>
        <w:t xml:space="preserve"> [GC], № 11882/10, § 87, AİHM 2015; </w:t>
      </w:r>
      <w:proofErr w:type="spellStart"/>
      <w:r w:rsidRPr="00201EAA">
        <w:rPr>
          <w:rFonts w:ascii="Times New Roman" w:hAnsi="Times New Roman" w:cs="Times New Roman"/>
          <w:i/>
          <w:iCs/>
          <w:lang w:bidi="en-US"/>
        </w:rPr>
        <w:t>Perinçek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sitat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gətirilmişdir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 196;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i/>
          <w:iCs/>
          <w:lang w:bidi="en-US"/>
        </w:rPr>
        <w:t>Bédat</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İsveçrəyə</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qarşı</w:t>
      </w:r>
      <w:proofErr w:type="spellEnd"/>
      <w:r w:rsidRPr="00201EAA">
        <w:rPr>
          <w:rFonts w:ascii="Times New Roman" w:hAnsi="Times New Roman" w:cs="Times New Roman"/>
          <w:i/>
          <w:iCs/>
          <w:lang w:bidi="en-US"/>
        </w:rPr>
        <w:t xml:space="preserve"> </w:t>
      </w:r>
      <w:r w:rsidRPr="00201EAA">
        <w:rPr>
          <w:rFonts w:ascii="Times New Roman" w:hAnsi="Times New Roman" w:cs="Times New Roman"/>
          <w:lang w:bidi="en-US"/>
        </w:rPr>
        <w:t>[GC], № 56925/08, § 48, AİHM 2016).</w:t>
      </w:r>
    </w:p>
    <w:p w14:paraId="222FF2F6" w14:textId="77777777" w:rsidR="002C023C" w:rsidRPr="00201EAA" w:rsidRDefault="002C023C" w:rsidP="00EA40D5">
      <w:pPr>
        <w:pStyle w:val="ECHRPara"/>
        <w:rPr>
          <w:rFonts w:ascii="Times New Roman" w:hAnsi="Times New Roman" w:cs="Times New Roman"/>
          <w:lang w:eastAsia="fr-FR"/>
        </w:rPr>
      </w:pPr>
      <w:r w:rsidRPr="00201EAA">
        <w:rPr>
          <w:rFonts w:ascii="Times New Roman" w:hAnsi="Times New Roman" w:cs="Times New Roman"/>
          <w:lang w:eastAsia="fr-FR"/>
        </w:rPr>
        <w:lastRenderedPageBreak/>
        <w:t xml:space="preserve">37.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Konvensiyanın</w:t>
      </w:r>
      <w:proofErr w:type="spellEnd"/>
      <w:r w:rsidRPr="00201EAA">
        <w:rPr>
          <w:rFonts w:ascii="Times New Roman" w:hAnsi="Times New Roman" w:cs="Times New Roman"/>
          <w:lang w:eastAsia="fr-FR"/>
        </w:rPr>
        <w:t xml:space="preserve"> 10-cu </w:t>
      </w:r>
      <w:proofErr w:type="spellStart"/>
      <w:r w:rsidRPr="00201EAA">
        <w:rPr>
          <w:rFonts w:ascii="Times New Roman" w:hAnsi="Times New Roman" w:cs="Times New Roman"/>
          <w:lang w:eastAsia="fr-FR"/>
        </w:rPr>
        <w:t>maddəsinin</w:t>
      </w:r>
      <w:proofErr w:type="spellEnd"/>
      <w:r w:rsidRPr="00201EAA">
        <w:rPr>
          <w:rFonts w:ascii="Times New Roman" w:hAnsi="Times New Roman" w:cs="Times New Roman"/>
          <w:lang w:eastAsia="fr-FR"/>
        </w:rPr>
        <w:t xml:space="preserve"> 2-ci </w:t>
      </w:r>
      <w:proofErr w:type="spellStart"/>
      <w:r w:rsidRPr="00201EAA">
        <w:rPr>
          <w:rFonts w:ascii="Times New Roman" w:hAnsi="Times New Roman" w:cs="Times New Roman"/>
          <w:lang w:eastAsia="fr-FR"/>
        </w:rPr>
        <w:t>bəndi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altında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siyasi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nitqə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doğuran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məsələlərə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məhdudlaşdırılması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imkanları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azdır</w:t>
      </w:r>
      <w:proofErr w:type="spellEnd"/>
      <w:r w:rsidRPr="00201EAA">
        <w:rPr>
          <w:rFonts w:ascii="Times New Roman" w:hAnsi="Times New Roman" w:cs="Times New Roman"/>
          <w:lang w:eastAsia="fr-FR"/>
        </w:rPr>
        <w:t xml:space="preserve">. Buna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maraqlarla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söhbət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gedəndə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dövlətlərin</w:t>
      </w:r>
      <w:proofErr w:type="spellEnd"/>
      <w:r w:rsidRPr="00201EAA">
        <w:rPr>
          <w:rFonts w:ascii="Times New Roman" w:hAnsi="Times New Roman" w:cs="Times New Roman"/>
          <w:lang w:eastAsia="fr-FR"/>
        </w:rPr>
        <w:t xml:space="preserve"> </w:t>
      </w:r>
      <w:proofErr w:type="spellStart"/>
      <w:r w:rsidRPr="00032290">
        <w:rPr>
          <w:rFonts w:ascii="Times New Roman" w:hAnsi="Times New Roman" w:cs="Times New Roman"/>
          <w:lang w:eastAsia="fr-FR"/>
        </w:rPr>
        <w:t>qiymətləndirmə</w:t>
      </w:r>
      <w:proofErr w:type="spellEnd"/>
      <w:r w:rsidRPr="00032290">
        <w:rPr>
          <w:rFonts w:ascii="Times New Roman" w:hAnsi="Times New Roman" w:cs="Times New Roman"/>
          <w:lang w:eastAsia="fr-FR"/>
        </w:rPr>
        <w:t xml:space="preserve"> </w:t>
      </w:r>
      <w:proofErr w:type="spellStart"/>
      <w:r w:rsidRPr="00032290">
        <w:rPr>
          <w:rFonts w:ascii="Times New Roman" w:hAnsi="Times New Roman" w:cs="Times New Roman"/>
          <w:lang w:eastAsia="fr-FR"/>
        </w:rPr>
        <w:t>meyarı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daralır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r w:rsidRPr="00EA40D5">
        <w:rPr>
          <w:rFonts w:ascii="Times New Roman" w:hAnsi="Times New Roman" w:cs="Times New Roman"/>
          <w:i/>
          <w:iCs/>
          <w:lang w:eastAsia="fr-FR"/>
        </w:rPr>
        <w:t xml:space="preserve">Baka </w:t>
      </w:r>
      <w:proofErr w:type="spellStart"/>
      <w:r w:rsidRPr="00EA40D5">
        <w:rPr>
          <w:rFonts w:ascii="Times New Roman" w:hAnsi="Times New Roman" w:cs="Times New Roman"/>
          <w:i/>
          <w:iCs/>
          <w:lang w:eastAsia="fr-FR"/>
        </w:rPr>
        <w:t>Macarıstana</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[GC], № 20261/12, § 159, 23 </w:t>
      </w:r>
      <w:proofErr w:type="spellStart"/>
      <w:r w:rsidRPr="00201EAA">
        <w:rPr>
          <w:rFonts w:ascii="Times New Roman" w:hAnsi="Times New Roman" w:cs="Times New Roman"/>
          <w:lang w:eastAsia="fr-FR"/>
        </w:rPr>
        <w:t>iyun</w:t>
      </w:r>
      <w:proofErr w:type="spellEnd"/>
      <w:r w:rsidRPr="00201EAA">
        <w:rPr>
          <w:rFonts w:ascii="Times New Roman" w:hAnsi="Times New Roman" w:cs="Times New Roman"/>
          <w:lang w:eastAsia="fr-FR"/>
        </w:rPr>
        <w:t xml:space="preserve"> 2016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EA40D5">
        <w:rPr>
          <w:rFonts w:ascii="Times New Roman" w:hAnsi="Times New Roman" w:cs="Times New Roman"/>
          <w:i/>
          <w:iCs/>
          <w:lang w:eastAsia="fr-FR"/>
        </w:rPr>
        <w:t>Satakunnan</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Markkinapörssi</w:t>
      </w:r>
      <w:proofErr w:type="spellEnd"/>
      <w:r w:rsidRPr="00EA40D5">
        <w:rPr>
          <w:rFonts w:ascii="Times New Roman" w:hAnsi="Times New Roman" w:cs="Times New Roman"/>
          <w:i/>
          <w:iCs/>
          <w:lang w:eastAsia="fr-FR"/>
        </w:rPr>
        <w:t xml:space="preserve"> Oy </w:t>
      </w:r>
      <w:proofErr w:type="spellStart"/>
      <w:r w:rsidRPr="00EA40D5">
        <w:rPr>
          <w:rFonts w:ascii="Times New Roman" w:hAnsi="Times New Roman" w:cs="Times New Roman"/>
          <w:i/>
          <w:iCs/>
          <w:lang w:eastAsia="fr-FR"/>
        </w:rPr>
        <w:t>ilə</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Satamedia</w:t>
      </w:r>
      <w:proofErr w:type="spellEnd"/>
      <w:r w:rsidRPr="00EA40D5">
        <w:rPr>
          <w:rFonts w:ascii="Times New Roman" w:hAnsi="Times New Roman" w:cs="Times New Roman"/>
          <w:i/>
          <w:iCs/>
          <w:lang w:eastAsia="fr-FR"/>
        </w:rPr>
        <w:t xml:space="preserve"> Oy </w:t>
      </w:r>
      <w:proofErr w:type="spellStart"/>
      <w:r w:rsidRPr="00EA40D5">
        <w:rPr>
          <w:rFonts w:ascii="Times New Roman" w:hAnsi="Times New Roman" w:cs="Times New Roman"/>
          <w:i/>
          <w:iCs/>
          <w:lang w:eastAsia="fr-FR"/>
        </w:rPr>
        <w:t>Finlandiyaya</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[GC], № 931/13, § 167, 27 </w:t>
      </w:r>
      <w:proofErr w:type="spellStart"/>
      <w:r w:rsidRPr="00201EAA">
        <w:rPr>
          <w:rFonts w:ascii="Times New Roman" w:hAnsi="Times New Roman" w:cs="Times New Roman"/>
          <w:lang w:eastAsia="fr-FR"/>
        </w:rPr>
        <w:t>iyun</w:t>
      </w:r>
      <w:proofErr w:type="spellEnd"/>
      <w:r w:rsidRPr="00201EAA">
        <w:rPr>
          <w:rFonts w:ascii="Times New Roman" w:hAnsi="Times New Roman" w:cs="Times New Roman"/>
          <w:lang w:eastAsia="fr-FR"/>
        </w:rPr>
        <w:t xml:space="preserve"> 2017). </w:t>
      </w:r>
      <w:proofErr w:type="spellStart"/>
      <w:r w:rsidRPr="00201EAA">
        <w:rPr>
          <w:rFonts w:ascii="Times New Roman" w:hAnsi="Times New Roman" w:cs="Times New Roman"/>
          <w:lang w:eastAsia="fr-FR"/>
        </w:rPr>
        <w:t>Bununla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belə</w:t>
      </w:r>
      <w:proofErr w:type="spellEnd"/>
      <w:r w:rsidRPr="00201EAA">
        <w:rPr>
          <w:rFonts w:ascii="Times New Roman" w:hAnsi="Times New Roman" w:cs="Times New Roman"/>
          <w:lang w:eastAsia="fr-FR"/>
        </w:rPr>
        <w:t xml:space="preserve">, 10-cu </w:t>
      </w:r>
      <w:proofErr w:type="spellStart"/>
      <w:r w:rsidRPr="00201EAA">
        <w:rPr>
          <w:rFonts w:ascii="Times New Roman" w:hAnsi="Times New Roman" w:cs="Times New Roman"/>
          <w:lang w:eastAsia="fr-FR"/>
        </w:rPr>
        <w:t>maddənin</w:t>
      </w:r>
      <w:proofErr w:type="spellEnd"/>
      <w:r w:rsidRPr="00201EAA">
        <w:rPr>
          <w:rFonts w:ascii="Times New Roman" w:hAnsi="Times New Roman" w:cs="Times New Roman"/>
          <w:lang w:eastAsia="fr-FR"/>
        </w:rPr>
        <w:t xml:space="preserve"> 2-ci </w:t>
      </w:r>
      <w:proofErr w:type="spellStart"/>
      <w:r w:rsidRPr="00201EAA">
        <w:rPr>
          <w:rFonts w:ascii="Times New Roman" w:hAnsi="Times New Roman" w:cs="Times New Roman"/>
          <w:lang w:eastAsia="fr-FR"/>
        </w:rPr>
        <w:t>bəndində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göstərildiyi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özü</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bərabər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müəyyən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məsuliyyət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öhdəliklər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daşıyır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arasında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sahiblərinin</w:t>
      </w:r>
      <w:proofErr w:type="spellEnd"/>
      <w:r w:rsidRPr="00201EAA">
        <w:rPr>
          <w:rFonts w:ascii="Times New Roman" w:hAnsi="Times New Roman" w:cs="Times New Roman"/>
          <w:lang w:eastAsia="fr-FR"/>
        </w:rPr>
        <w:t xml:space="preserve"> 9-cu </w:t>
      </w:r>
      <w:proofErr w:type="spellStart"/>
      <w:r w:rsidRPr="00201EAA">
        <w:rPr>
          <w:rFonts w:ascii="Times New Roman" w:hAnsi="Times New Roman" w:cs="Times New Roman"/>
          <w:lang w:eastAsia="fr-FR"/>
        </w:rPr>
        <w:t>maddədə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əksini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tapmış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dinc</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şəkildə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təmin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edilməsi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ümumi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tələb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nəzərdə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tutulmuşdur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buraya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həmçinin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başqaları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üçün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ehtiram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doğuran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obyektlərə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heç</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səbəb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olmadan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alçaldıcı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aşağılayıcı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işlətməkdən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mümkün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olduğu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qədər</w:t>
      </w:r>
      <w:proofErr w:type="spellEnd"/>
      <w:r w:rsidRPr="00201EAA">
        <w:rPr>
          <w:rFonts w:ascii="Times New Roman" w:hAnsi="Times New Roman" w:cs="Times New Roman"/>
          <w:lang w:eastAsia="fr-FR"/>
        </w:rPr>
        <w:t xml:space="preserve"> </w:t>
      </w:r>
      <w:proofErr w:type="spellStart"/>
      <w:r w:rsidR="00EA40D5">
        <w:rPr>
          <w:rFonts w:ascii="Times New Roman" w:hAnsi="Times New Roman" w:cs="Times New Roman"/>
          <w:lang w:eastAsia="fr-FR"/>
        </w:rPr>
        <w:t>çəkinmək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öhdəliyi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daxildir</w:t>
      </w:r>
      <w:proofErr w:type="spellEnd"/>
      <w:r w:rsidRPr="00201EAA">
        <w:rPr>
          <w:rFonts w:ascii="Times New Roman" w:hAnsi="Times New Roman" w:cs="Times New Roman"/>
          <w:lang w:eastAsia="fr-FR"/>
        </w:rPr>
        <w:t>.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Giniewski</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Fransaya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64016/00, § 43, AİHM 2006 I,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Sekmadienis</w:t>
      </w:r>
      <w:proofErr w:type="spellEnd"/>
      <w:r w:rsidRPr="00201EAA">
        <w:rPr>
          <w:rFonts w:ascii="Times New Roman" w:hAnsi="Times New Roman" w:cs="Times New Roman"/>
          <w:i/>
          <w:iCs/>
          <w:lang w:eastAsia="fr-FR"/>
        </w:rPr>
        <w:t xml:space="preserve"> Ltd. </w:t>
      </w:r>
      <w:proofErr w:type="spellStart"/>
      <w:r w:rsidRPr="00201EAA">
        <w:rPr>
          <w:rFonts w:ascii="Times New Roman" w:hAnsi="Times New Roman" w:cs="Times New Roman"/>
          <w:i/>
          <w:iCs/>
          <w:lang w:eastAsia="fr-FR"/>
        </w:rPr>
        <w:t>Litvaya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69317/14, § 74, 30 </w:t>
      </w:r>
      <w:proofErr w:type="spellStart"/>
      <w:r w:rsidRPr="00201EAA">
        <w:rPr>
          <w:rFonts w:ascii="Times New Roman" w:hAnsi="Times New Roman" w:cs="Times New Roman"/>
          <w:lang w:eastAsia="fr-FR"/>
        </w:rPr>
        <w:t>yanvar</w:t>
      </w:r>
      <w:proofErr w:type="spellEnd"/>
      <w:r w:rsidRPr="00201EAA">
        <w:rPr>
          <w:rFonts w:ascii="Times New Roman" w:hAnsi="Times New Roman" w:cs="Times New Roman"/>
          <w:lang w:eastAsia="fr-FR"/>
        </w:rPr>
        <w:t xml:space="preserve"> 2018). Bu </w:t>
      </w:r>
      <w:proofErr w:type="spellStart"/>
      <w:r w:rsidRPr="00201EAA">
        <w:rPr>
          <w:rFonts w:ascii="Times New Roman" w:hAnsi="Times New Roman" w:cs="Times New Roman"/>
          <w:lang w:eastAsia="fr-FR"/>
        </w:rPr>
        <w:t>cür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digər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insanların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inanclarını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inkar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etməklə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kəskin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şəkildə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həddi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aşarsa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dözümsüzlüyü</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təhrik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edərsə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ehtiram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obyektinə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kobud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hətta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təhqiramiz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hücum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edilərsə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dövlət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qanuni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şəkildə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fikir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vicdan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din </w:t>
      </w:r>
      <w:proofErr w:type="spellStart"/>
      <w:r w:rsidRPr="00201EAA">
        <w:rPr>
          <w:rFonts w:ascii="Times New Roman" w:hAnsi="Times New Roman" w:cs="Times New Roman"/>
          <w:lang w:eastAsia="fr-FR"/>
        </w:rPr>
        <w:t>azadlığı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nöqteyi-nəzərindən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uyğunsuz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məhdudlaşdırıcı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tədbirlər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w:t>
      </w:r>
      <w:proofErr w:type="spellEnd"/>
      <w:r w:rsidRPr="00201EAA">
        <w:rPr>
          <w:rFonts w:ascii="Times New Roman" w:hAnsi="Times New Roman" w:cs="Times New Roman"/>
          <w:lang w:eastAsia="fr-FR"/>
        </w:rPr>
        <w:t xml:space="preserve">, </w:t>
      </w:r>
      <w:r w:rsidRPr="00201EAA">
        <w:rPr>
          <w:rFonts w:ascii="Times New Roman" w:hAnsi="Times New Roman" w:cs="Times New Roman"/>
          <w:i/>
          <w:iCs/>
          <w:lang w:eastAsia="fr-FR"/>
        </w:rPr>
        <w:t>mutatis mutandis, Otto Preminger-</w:t>
      </w:r>
      <w:proofErr w:type="spellStart"/>
      <w:r w:rsidRPr="00201EAA">
        <w:rPr>
          <w:rFonts w:ascii="Times New Roman" w:hAnsi="Times New Roman" w:cs="Times New Roman"/>
          <w:i/>
          <w:iCs/>
          <w:lang w:eastAsia="fr-FR"/>
        </w:rPr>
        <w:t>İnstitutu</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Avstriyaya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20 </w:t>
      </w:r>
      <w:proofErr w:type="spellStart"/>
      <w:r w:rsidRPr="00201EAA">
        <w:rPr>
          <w:rFonts w:ascii="Times New Roman" w:hAnsi="Times New Roman" w:cs="Times New Roman"/>
          <w:lang w:eastAsia="fr-FR"/>
        </w:rPr>
        <w:t>sentyabr</w:t>
      </w:r>
      <w:proofErr w:type="spellEnd"/>
      <w:r w:rsidRPr="00201EAA">
        <w:rPr>
          <w:rFonts w:ascii="Times New Roman" w:hAnsi="Times New Roman" w:cs="Times New Roman"/>
          <w:lang w:eastAsia="fr-FR"/>
        </w:rPr>
        <w:t xml:space="preserve"> 1994, § 47, A </w:t>
      </w:r>
      <w:proofErr w:type="spellStart"/>
      <w:r w:rsidRPr="00201EAA">
        <w:rPr>
          <w:rFonts w:ascii="Times New Roman" w:hAnsi="Times New Roman" w:cs="Times New Roman"/>
          <w:lang w:eastAsia="fr-FR"/>
        </w:rPr>
        <w:t>seriyası</w:t>
      </w:r>
      <w:proofErr w:type="spellEnd"/>
      <w:r w:rsidRPr="00201EAA">
        <w:rPr>
          <w:rFonts w:ascii="Times New Roman" w:hAnsi="Times New Roman" w:cs="Times New Roman"/>
          <w:lang w:eastAsia="fr-FR"/>
        </w:rPr>
        <w:t xml:space="preserve"> № 295 A; İ. A.,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göstərilən</w:t>
      </w:r>
      <w:proofErr w:type="spellEnd"/>
      <w:r w:rsidRPr="00201EAA">
        <w:rPr>
          <w:rFonts w:ascii="Times New Roman" w:hAnsi="Times New Roman" w:cs="Times New Roman"/>
          <w:lang w:eastAsia="fr-FR"/>
        </w:rPr>
        <w:t xml:space="preserve">, §§ 29-31;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r w:rsidRPr="00201EAA">
        <w:rPr>
          <w:rFonts w:ascii="Times New Roman" w:hAnsi="Times New Roman" w:cs="Times New Roman"/>
          <w:i/>
          <w:iCs/>
          <w:lang w:eastAsia="fr-FR"/>
        </w:rPr>
        <w:t xml:space="preserve">E.S. </w:t>
      </w:r>
      <w:proofErr w:type="spellStart"/>
      <w:r w:rsidRPr="00201EAA">
        <w:rPr>
          <w:rFonts w:ascii="Times New Roman" w:hAnsi="Times New Roman" w:cs="Times New Roman"/>
          <w:i/>
          <w:iCs/>
          <w:lang w:eastAsia="fr-FR"/>
        </w:rPr>
        <w:t>Avstriyaya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38450/12, § 43, 25 </w:t>
      </w:r>
      <w:proofErr w:type="spellStart"/>
      <w:r w:rsidRPr="00201EAA">
        <w:rPr>
          <w:rFonts w:ascii="Times New Roman" w:hAnsi="Times New Roman" w:cs="Times New Roman"/>
          <w:lang w:eastAsia="fr-FR"/>
        </w:rPr>
        <w:t>oktyabr</w:t>
      </w:r>
      <w:proofErr w:type="spellEnd"/>
      <w:r w:rsidRPr="00201EAA">
        <w:rPr>
          <w:rFonts w:ascii="Times New Roman" w:hAnsi="Times New Roman" w:cs="Times New Roman"/>
          <w:lang w:eastAsia="fr-FR"/>
        </w:rPr>
        <w:t xml:space="preserve"> 2018).</w:t>
      </w:r>
    </w:p>
    <w:p w14:paraId="24889931"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38.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başqa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xüsusilə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zorakılığı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nifrəti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dözümsüzlüyü</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təhrik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etdiyi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yaxud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bəraət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qazandırdığı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ehtimal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ifadələrlə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azadlığına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gəldikdə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Avropa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xatırladır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bütün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insanların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bərabər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ləyaqətinə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dözümlülük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hörmət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demokratik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plüralist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cəmiyyətin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təməlini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təşkil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Həmçinin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demokratik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cəmiyyətlərdə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prinsip</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etibarilə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qeyri-tolerantlığa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əsaslanan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zorakılığı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nifrəti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yayan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təhrik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təbliğ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bəraət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qazandıran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bütün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formalarının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cəzalandırılması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hətta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əngəllənməsi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zəruri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şərtlə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tətbiq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istənilən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formallıqlar</w:t>
      </w:r>
      <w:proofErr w:type="spellEnd"/>
      <w:r w:rsidRPr="00201EAA">
        <w:rPr>
          <w:rFonts w:ascii="Times New Roman" w:hAnsi="Times New Roman" w:cs="Times New Roman"/>
          <w:lang w:eastAsia="fr-FR"/>
        </w:rPr>
        <w:t>", "</w:t>
      </w:r>
      <w:proofErr w:type="spellStart"/>
      <w:r w:rsidRPr="00201EAA">
        <w:rPr>
          <w:rFonts w:ascii="Times New Roman" w:hAnsi="Times New Roman" w:cs="Times New Roman"/>
          <w:lang w:eastAsia="fr-FR"/>
        </w:rPr>
        <w:t>şərtlər</w:t>
      </w:r>
      <w:proofErr w:type="spellEnd"/>
      <w:r w:rsidRPr="00201EAA">
        <w:rPr>
          <w:rFonts w:ascii="Times New Roman" w:hAnsi="Times New Roman" w:cs="Times New Roman"/>
          <w:lang w:eastAsia="fr-FR"/>
        </w:rPr>
        <w:t>", "</w:t>
      </w:r>
      <w:proofErr w:type="spellStart"/>
      <w:r w:rsidRPr="00201EAA">
        <w:rPr>
          <w:rFonts w:ascii="Times New Roman" w:hAnsi="Times New Roman" w:cs="Times New Roman"/>
          <w:lang w:eastAsia="fr-FR"/>
        </w:rPr>
        <w:t>məhdudiyyətlər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cəzalar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tutulan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məqsədin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legitimliyinə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uyğun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olsun</w:t>
      </w:r>
      <w:proofErr w:type="spellEnd"/>
      <w:r w:rsidRPr="00201EAA">
        <w:rPr>
          <w:rFonts w:ascii="Times New Roman" w:hAnsi="Times New Roman" w:cs="Times New Roman"/>
          <w:lang w:eastAsia="fr-FR"/>
        </w:rPr>
        <w:t>.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r w:rsidRPr="00201EAA">
        <w:rPr>
          <w:rFonts w:ascii="Times New Roman" w:hAnsi="Times New Roman" w:cs="Times New Roman"/>
          <w:i/>
          <w:iCs/>
          <w:lang w:eastAsia="fr-FR"/>
        </w:rPr>
        <w:t xml:space="preserve">mutatis mutandis, </w:t>
      </w:r>
      <w:proofErr w:type="spellStart"/>
      <w:r w:rsidRPr="00201EAA">
        <w:rPr>
          <w:rFonts w:ascii="Times New Roman" w:hAnsi="Times New Roman" w:cs="Times New Roman"/>
          <w:i/>
          <w:iCs/>
          <w:lang w:eastAsia="fr-FR"/>
        </w:rPr>
        <w:t>Gündüz</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Türkiyəyə</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35071/97, § 40, AİHM 2003 XI). </w:t>
      </w:r>
      <w:proofErr w:type="spellStart"/>
      <w:r w:rsidRPr="00201EAA">
        <w:rPr>
          <w:rFonts w:ascii="Times New Roman" w:hAnsi="Times New Roman" w:cs="Times New Roman"/>
          <w:lang w:eastAsia="fr-FR"/>
        </w:rPr>
        <w:t>Əlbə</w:t>
      </w:r>
      <w:r w:rsidR="00EA40D5">
        <w:rPr>
          <w:rFonts w:ascii="Times New Roman" w:hAnsi="Times New Roman" w:cs="Times New Roman"/>
          <w:lang w:eastAsia="fr-FR"/>
        </w:rPr>
        <w:t>tt</w:t>
      </w:r>
      <w:r w:rsidRPr="00201EAA">
        <w:rPr>
          <w:rFonts w:ascii="Times New Roman" w:hAnsi="Times New Roman" w:cs="Times New Roman"/>
          <w:lang w:eastAsia="fr-FR"/>
        </w:rPr>
        <w:t>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cür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hallara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qanunauyğun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şəkildə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ifrata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varmadan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reaksiya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verməli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dövlət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qurumları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əsayişin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ölçü</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götürməyin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hətta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cinayət-hüquqi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xarakterin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qarantı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tədbirlər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görməyə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açıqdırlar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Erdoğdu</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Türkiyəyə</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i/>
          <w:iCs/>
          <w:lang w:eastAsia="fr-FR"/>
        </w:rPr>
        <w:t>.</w:t>
      </w:r>
      <w:r w:rsidRPr="00201EAA">
        <w:rPr>
          <w:rFonts w:ascii="Times New Roman" w:hAnsi="Times New Roman" w:cs="Times New Roman"/>
          <w:lang w:eastAsia="fr-FR"/>
        </w:rPr>
        <w:t xml:space="preserve"> 25723/94, § 62, AİHM 2000 VI).</w:t>
      </w:r>
    </w:p>
    <w:p w14:paraId="2769ADC4" w14:textId="77777777" w:rsidR="002C023C" w:rsidRPr="00201EAA" w:rsidRDefault="002C023C" w:rsidP="00705758">
      <w:pPr>
        <w:pStyle w:val="ECHRPara"/>
        <w:rPr>
          <w:rFonts w:ascii="Times New Roman" w:hAnsi="Times New Roman" w:cs="Times New Roman"/>
          <w:lang w:eastAsia="fr-FR"/>
        </w:rPr>
      </w:pPr>
      <w:r w:rsidRPr="00201EAA">
        <w:rPr>
          <w:rFonts w:ascii="Times New Roman" w:hAnsi="Times New Roman" w:cs="Times New Roman"/>
          <w:lang w:eastAsia="fr-FR"/>
        </w:rPr>
        <w:t xml:space="preserve">39. </w:t>
      </w:r>
      <w:proofErr w:type="spellStart"/>
      <w:r w:rsidRPr="00201EAA">
        <w:rPr>
          <w:rFonts w:ascii="Times New Roman" w:hAnsi="Times New Roman" w:cs="Times New Roman"/>
          <w:lang w:eastAsia="fr-FR"/>
        </w:rPr>
        <w:t>Konvensiyanın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zəmanət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verdiyi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azadlıqların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məhdudlaşdırılmasının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demokratik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cəmiyyət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üçün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zəruri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olub-olmayacağı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məsələsini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araşdırarkən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müntəzəm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surətdə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qeyd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etmişdir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hücumlarla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başqalarının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qorunması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tələbləri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barədə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vahid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Avropa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konsepsiyasının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mövcud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olmaması</w:t>
      </w:r>
      <w:proofErr w:type="spellEnd"/>
      <w:r w:rsidRPr="00201EAA">
        <w:rPr>
          <w:rFonts w:ascii="Times New Roman" w:hAnsi="Times New Roman" w:cs="Times New Roman"/>
          <w:lang w:eastAsia="fr-FR"/>
        </w:rPr>
        <w:t xml:space="preserve">, </w:t>
      </w:r>
      <w:proofErr w:type="spellStart"/>
      <w:r w:rsidRPr="00032290">
        <w:rPr>
          <w:rFonts w:ascii="Times New Roman" w:hAnsi="Times New Roman" w:cs="Times New Roman"/>
          <w:lang w:eastAsia="fr-FR"/>
        </w:rPr>
        <w:t>Tərəfdaş</w:t>
      </w:r>
      <w:proofErr w:type="spellEnd"/>
      <w:r w:rsidRPr="00032290">
        <w:rPr>
          <w:rFonts w:ascii="Times New Roman" w:hAnsi="Times New Roman" w:cs="Times New Roman"/>
          <w:lang w:eastAsia="fr-FR"/>
        </w:rPr>
        <w:t xml:space="preserve"> </w:t>
      </w:r>
      <w:proofErr w:type="spellStart"/>
      <w:r w:rsidRPr="00032290">
        <w:rPr>
          <w:rFonts w:ascii="Times New Roman" w:hAnsi="Times New Roman" w:cs="Times New Roman"/>
          <w:lang w:eastAsia="fr-FR"/>
        </w:rPr>
        <w:t>Dövlətlərin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əxlaq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din </w:t>
      </w:r>
      <w:proofErr w:type="spellStart"/>
      <w:r w:rsidRPr="00201EAA">
        <w:rPr>
          <w:rFonts w:ascii="Times New Roman" w:hAnsi="Times New Roman" w:cs="Times New Roman"/>
          <w:lang w:eastAsia="fr-FR"/>
        </w:rPr>
        <w:t>sahəsində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fərdi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xələl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gətirə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biləcək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məsələlərlə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azadlıqlarının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tənzimləməsi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sahəsindəki</w:t>
      </w:r>
      <w:proofErr w:type="spellEnd"/>
      <w:r w:rsidRPr="00201EAA">
        <w:rPr>
          <w:rFonts w:ascii="Times New Roman" w:hAnsi="Times New Roman" w:cs="Times New Roman"/>
          <w:lang w:eastAsia="fr-FR"/>
        </w:rPr>
        <w:t xml:space="preserve"> </w:t>
      </w:r>
      <w:proofErr w:type="spellStart"/>
      <w:r w:rsidRPr="00032290">
        <w:rPr>
          <w:rFonts w:ascii="Times New Roman" w:hAnsi="Times New Roman" w:cs="Times New Roman"/>
          <w:lang w:eastAsia="fr-FR"/>
        </w:rPr>
        <w:t>qiymətləndirmə</w:t>
      </w:r>
      <w:proofErr w:type="spellEnd"/>
      <w:r w:rsidRPr="00032290">
        <w:rPr>
          <w:rFonts w:ascii="Times New Roman" w:hAnsi="Times New Roman" w:cs="Times New Roman"/>
          <w:lang w:eastAsia="fr-FR"/>
        </w:rPr>
        <w:t xml:space="preserve"> </w:t>
      </w:r>
      <w:proofErr w:type="spellStart"/>
      <w:r w:rsidRPr="00032290">
        <w:rPr>
          <w:rFonts w:ascii="Times New Roman" w:hAnsi="Times New Roman" w:cs="Times New Roman"/>
          <w:lang w:eastAsia="fr-FR"/>
        </w:rPr>
        <w:t>meyarlarını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genişləndirir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Vingrov</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Birləşmiş</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Krallığa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25 </w:t>
      </w:r>
      <w:proofErr w:type="spellStart"/>
      <w:r w:rsidRPr="00201EAA">
        <w:rPr>
          <w:rFonts w:ascii="Times New Roman" w:hAnsi="Times New Roman" w:cs="Times New Roman"/>
          <w:lang w:eastAsia="fr-FR"/>
        </w:rPr>
        <w:t>Noyabr</w:t>
      </w:r>
      <w:proofErr w:type="spellEnd"/>
      <w:r w:rsidRPr="00201EAA">
        <w:rPr>
          <w:rFonts w:ascii="Times New Roman" w:hAnsi="Times New Roman" w:cs="Times New Roman"/>
          <w:lang w:eastAsia="fr-FR"/>
        </w:rPr>
        <w:t xml:space="preserve"> 1996, § 58, </w:t>
      </w:r>
      <w:proofErr w:type="spellStart"/>
      <w:r w:rsidRPr="00201EAA">
        <w:rPr>
          <w:rFonts w:ascii="Times New Roman" w:hAnsi="Times New Roman" w:cs="Times New Roman"/>
          <w:lang w:eastAsia="fr-FR"/>
        </w:rPr>
        <w:t>Hökm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Qərarlar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Barədə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Hesabatlar</w:t>
      </w:r>
      <w:proofErr w:type="spellEnd"/>
      <w:r w:rsidRPr="00201EAA">
        <w:rPr>
          <w:rFonts w:ascii="Times New Roman" w:hAnsi="Times New Roman" w:cs="Times New Roman"/>
          <w:lang w:eastAsia="fr-FR"/>
        </w:rPr>
        <w:t xml:space="preserve"> 1996 V; </w:t>
      </w:r>
      <w:proofErr w:type="spellStart"/>
      <w:r w:rsidRPr="00201EAA">
        <w:rPr>
          <w:rFonts w:ascii="Times New Roman" w:hAnsi="Times New Roman" w:cs="Times New Roman"/>
          <w:i/>
          <w:iCs/>
          <w:lang w:eastAsia="fr-FR"/>
        </w:rPr>
        <w:t>Yuxarıda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göstərilən</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Aydın</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Tatlav</w:t>
      </w:r>
      <w:proofErr w:type="spellEnd"/>
      <w:r w:rsidRPr="00201EAA">
        <w:rPr>
          <w:rFonts w:ascii="Times New Roman" w:hAnsi="Times New Roman" w:cs="Times New Roman"/>
          <w:lang w:eastAsia="fr-FR"/>
        </w:rPr>
        <w:t xml:space="preserve">, § 24;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göstərilən</w:t>
      </w:r>
      <w:proofErr w:type="spellEnd"/>
      <w:r w:rsidRPr="00201EAA">
        <w:rPr>
          <w:rFonts w:ascii="Times New Roman" w:hAnsi="Times New Roman" w:cs="Times New Roman"/>
          <w:lang w:eastAsia="fr-FR"/>
        </w:rPr>
        <w:t xml:space="preserve"> E.S., § 44).</w:t>
      </w:r>
    </w:p>
    <w:p w14:paraId="1C3BFE30" w14:textId="77777777" w:rsidR="002C023C" w:rsidRPr="00201EAA" w:rsidRDefault="002C023C" w:rsidP="00032290">
      <w:pPr>
        <w:pStyle w:val="ECHRPara"/>
        <w:rPr>
          <w:rFonts w:ascii="Times New Roman" w:hAnsi="Times New Roman" w:cs="Times New Roman"/>
          <w:lang w:eastAsia="fr-FR"/>
        </w:rPr>
      </w:pPr>
      <w:r w:rsidRPr="00201EAA">
        <w:rPr>
          <w:rFonts w:ascii="Times New Roman" w:hAnsi="Times New Roman" w:cs="Times New Roman"/>
          <w:lang w:eastAsia="fr-FR"/>
        </w:rPr>
        <w:t xml:space="preserve">40. </w:t>
      </w:r>
      <w:proofErr w:type="spellStart"/>
      <w:r w:rsidRPr="00201EAA">
        <w:rPr>
          <w:rFonts w:ascii="Times New Roman" w:hAnsi="Times New Roman" w:cs="Times New Roman"/>
          <w:lang w:eastAsia="fr-FR"/>
        </w:rPr>
        <w:t>Burada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zəruri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sifəti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inandırıcı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şəkildə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təyin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edilməli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aktual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sosial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ehtiyacın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mövcudluğunu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nəzərdə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tutur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Məlum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olduğu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burada</w:t>
      </w:r>
      <w:proofErr w:type="spellEnd"/>
      <w:r w:rsidRPr="00201EAA">
        <w:rPr>
          <w:rFonts w:ascii="Times New Roman" w:hAnsi="Times New Roman" w:cs="Times New Roman"/>
          <w:lang w:eastAsia="fr-FR"/>
        </w:rPr>
        <w:t xml:space="preserve"> ilk </w:t>
      </w:r>
      <w:proofErr w:type="spellStart"/>
      <w:r w:rsidRPr="00201EAA">
        <w:rPr>
          <w:rFonts w:ascii="Times New Roman" w:hAnsi="Times New Roman" w:cs="Times New Roman"/>
          <w:lang w:eastAsia="fr-FR"/>
        </w:rPr>
        <w:t>növbədə</w:t>
      </w:r>
      <w:proofErr w:type="spellEnd"/>
      <w:r w:rsidRPr="00201EAA">
        <w:rPr>
          <w:rFonts w:ascii="Times New Roman" w:hAnsi="Times New Roman" w:cs="Times New Roman"/>
          <w:lang w:eastAsia="fr-FR"/>
        </w:rPr>
        <w:t xml:space="preserve"> milli </w:t>
      </w:r>
      <w:proofErr w:type="spellStart"/>
      <w:r w:rsidRPr="00201EAA">
        <w:rPr>
          <w:rFonts w:ascii="Times New Roman" w:hAnsi="Times New Roman" w:cs="Times New Roman"/>
          <w:lang w:eastAsia="fr-FR"/>
        </w:rPr>
        <w:t>qurumlar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əsaslandıra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biləcək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ehtiyacın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olub-olmadığını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qiymətləndirir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məqsədlə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müəyyən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032290">
        <w:rPr>
          <w:rFonts w:ascii="Times New Roman" w:hAnsi="Times New Roman" w:cs="Times New Roman"/>
          <w:lang w:eastAsia="fr-FR"/>
        </w:rPr>
        <w:t>qiymətləndirmə</w:t>
      </w:r>
      <w:proofErr w:type="spellEnd"/>
      <w:r w:rsidRPr="00032290">
        <w:rPr>
          <w:rFonts w:ascii="Times New Roman" w:hAnsi="Times New Roman" w:cs="Times New Roman"/>
          <w:lang w:eastAsia="fr-FR"/>
        </w:rPr>
        <w:t xml:space="preserve"> </w:t>
      </w:r>
      <w:proofErr w:type="spellStart"/>
      <w:r w:rsidRPr="00032290">
        <w:rPr>
          <w:rFonts w:ascii="Times New Roman" w:hAnsi="Times New Roman" w:cs="Times New Roman"/>
          <w:lang w:eastAsia="fr-FR"/>
        </w:rPr>
        <w:t>meyarlarına</w:t>
      </w:r>
      <w:proofErr w:type="spellEnd"/>
      <w:r w:rsidRPr="00201EAA">
        <w:rPr>
          <w:rFonts w:ascii="Times New Roman" w:hAnsi="Times New Roman" w:cs="Times New Roman"/>
          <w:lang w:eastAsia="fr-FR"/>
        </w:rPr>
        <w:t xml:space="preserve"> sahib </w:t>
      </w:r>
      <w:proofErr w:type="spellStart"/>
      <w:r w:rsidRPr="00201EAA">
        <w:rPr>
          <w:rFonts w:ascii="Times New Roman" w:hAnsi="Times New Roman" w:cs="Times New Roman"/>
          <w:lang w:eastAsia="fr-FR"/>
        </w:rPr>
        <w:t>olurlar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göstərilən</w:t>
      </w:r>
      <w:proofErr w:type="spellEnd"/>
      <w:r w:rsidRPr="00201EAA">
        <w:rPr>
          <w:rFonts w:ascii="Times New Roman" w:hAnsi="Times New Roman" w:cs="Times New Roman"/>
          <w:lang w:eastAsia="fr-FR"/>
        </w:rPr>
        <w:t xml:space="preserve"> </w:t>
      </w:r>
      <w:proofErr w:type="spellStart"/>
      <w:r w:rsidRPr="00EA40D5">
        <w:rPr>
          <w:rFonts w:ascii="Times New Roman" w:hAnsi="Times New Roman" w:cs="Times New Roman"/>
          <w:i/>
          <w:iCs/>
          <w:lang w:eastAsia="fr-FR"/>
        </w:rPr>
        <w:t>Erdoğdu</w:t>
      </w:r>
      <w:proofErr w:type="spellEnd"/>
      <w:r w:rsidRPr="00201EAA">
        <w:rPr>
          <w:rFonts w:ascii="Times New Roman" w:hAnsi="Times New Roman" w:cs="Times New Roman"/>
          <w:lang w:eastAsia="fr-FR"/>
        </w:rPr>
        <w:t xml:space="preserve">, § 53). </w:t>
      </w:r>
      <w:proofErr w:type="spellStart"/>
      <w:r w:rsidRPr="00201EAA">
        <w:rPr>
          <w:rFonts w:ascii="Times New Roman" w:hAnsi="Times New Roman" w:cs="Times New Roman"/>
          <w:lang w:eastAsia="fr-FR"/>
        </w:rPr>
        <w:t>Bununla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belə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mətbuat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rəsmi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qurumlar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aktual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sosial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ehtiyacın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olub-olmadığını</w:t>
      </w:r>
      <w:proofErr w:type="spellEnd"/>
      <w:r w:rsidRPr="00201EAA">
        <w:rPr>
          <w:rFonts w:ascii="Times New Roman" w:hAnsi="Times New Roman" w:cs="Times New Roman"/>
          <w:lang w:eastAsia="fr-FR"/>
        </w:rPr>
        <w:t xml:space="preserve"> </w:t>
      </w:r>
      <w:proofErr w:type="spellStart"/>
      <w:r w:rsidRPr="00032290">
        <w:rPr>
          <w:rFonts w:ascii="Times New Roman" w:hAnsi="Times New Roman" w:cs="Times New Roman"/>
          <w:lang w:eastAsia="fr-FR"/>
        </w:rPr>
        <w:t>meyarını</w:t>
      </w:r>
      <w:proofErr w:type="spellEnd"/>
      <w:r w:rsidRPr="00032290">
        <w:rPr>
          <w:rFonts w:ascii="Times New Roman" w:hAnsi="Times New Roman" w:cs="Times New Roman"/>
          <w:lang w:eastAsia="fr-FR"/>
        </w:rPr>
        <w:t xml:space="preserve"> </w:t>
      </w:r>
      <w:proofErr w:type="spellStart"/>
      <w:proofErr w:type="gramStart"/>
      <w:r w:rsidRPr="00032290">
        <w:rPr>
          <w:rFonts w:ascii="Times New Roman" w:hAnsi="Times New Roman" w:cs="Times New Roman"/>
          <w:lang w:eastAsia="fr-FR"/>
        </w:rPr>
        <w:t>qiymətləndirərkən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məhdud</w:t>
      </w:r>
      <w:proofErr w:type="spellEnd"/>
      <w:proofErr w:type="gram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qərarvermə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imkanlarına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malik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olurlar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EA40D5">
        <w:rPr>
          <w:rFonts w:ascii="Times New Roman" w:hAnsi="Times New Roman" w:cs="Times New Roman"/>
          <w:i/>
          <w:iCs/>
          <w:lang w:eastAsia="fr-FR"/>
        </w:rPr>
        <w:t>Görmüş</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və</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başqaları</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Türkiyəyə</w:t>
      </w:r>
      <w:proofErr w:type="spellEnd"/>
      <w:r w:rsidRPr="00EA40D5">
        <w:rPr>
          <w:rFonts w:ascii="Times New Roman" w:hAnsi="Times New Roman" w:cs="Times New Roman"/>
          <w:i/>
          <w:iCs/>
          <w:lang w:eastAsia="fr-FR"/>
        </w:rPr>
        <w:t xml:space="preserve"> </w:t>
      </w:r>
      <w:proofErr w:type="spellStart"/>
      <w:r w:rsidRPr="00EA40D5">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49085/07, § 42, 19 </w:t>
      </w:r>
      <w:proofErr w:type="spellStart"/>
      <w:r w:rsidRPr="00201EAA">
        <w:rPr>
          <w:rFonts w:ascii="Times New Roman" w:hAnsi="Times New Roman" w:cs="Times New Roman"/>
          <w:lang w:eastAsia="fr-FR"/>
        </w:rPr>
        <w:t>yanvar</w:t>
      </w:r>
      <w:proofErr w:type="spellEnd"/>
      <w:r w:rsidRPr="00201EAA">
        <w:rPr>
          <w:rFonts w:ascii="Times New Roman" w:hAnsi="Times New Roman" w:cs="Times New Roman"/>
          <w:lang w:eastAsia="fr-FR"/>
        </w:rPr>
        <w:t xml:space="preserve"> 2016). </w:t>
      </w:r>
      <w:proofErr w:type="spellStart"/>
      <w:r w:rsidRPr="00201EAA">
        <w:rPr>
          <w:rFonts w:ascii="Times New Roman" w:hAnsi="Times New Roman" w:cs="Times New Roman"/>
          <w:lang w:eastAsia="fr-FR"/>
        </w:rPr>
        <w:t>Həmçinin</w:t>
      </w:r>
      <w:proofErr w:type="spellEnd"/>
      <w:r w:rsidRPr="00201EAA">
        <w:rPr>
          <w:rFonts w:ascii="Times New Roman" w:hAnsi="Times New Roman" w:cs="Times New Roman"/>
          <w:lang w:eastAsia="fr-FR"/>
        </w:rPr>
        <w:t xml:space="preserve"> </w:t>
      </w:r>
      <w:proofErr w:type="spellStart"/>
      <w:r w:rsidR="00032290">
        <w:rPr>
          <w:rFonts w:ascii="Times New Roman" w:hAnsi="Times New Roman" w:cs="Times New Roman"/>
          <w:lang w:eastAsia="fr-FR"/>
        </w:rPr>
        <w:t>qiymətləndirmə</w:t>
      </w:r>
      <w:proofErr w:type="spellEnd"/>
      <w:r w:rsidRPr="00032290">
        <w:rPr>
          <w:rFonts w:ascii="Times New Roman" w:hAnsi="Times New Roman" w:cs="Times New Roman"/>
          <w:lang w:eastAsia="fr-FR"/>
        </w:rPr>
        <w:t xml:space="preserve"> </w:t>
      </w:r>
      <w:proofErr w:type="spellStart"/>
      <w:r w:rsidRPr="00032290">
        <w:rPr>
          <w:rFonts w:ascii="Times New Roman" w:hAnsi="Times New Roman" w:cs="Times New Roman"/>
          <w:lang w:eastAsia="fr-FR"/>
        </w:rPr>
        <w:t>meyarı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məsələsində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Avropa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Məhkəməsinin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qanunları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qanun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tətbiq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qərarları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götürülür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üstəlik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burada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müstəqil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verdikləri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qərarlar</w:t>
      </w:r>
      <w:proofErr w:type="spellEnd"/>
      <w:r w:rsidRPr="00201EAA">
        <w:rPr>
          <w:rFonts w:ascii="Times New Roman" w:hAnsi="Times New Roman" w:cs="Times New Roman"/>
          <w:lang w:eastAsia="fr-FR"/>
        </w:rPr>
        <w:t xml:space="preserve"> da </w:t>
      </w:r>
      <w:proofErr w:type="spellStart"/>
      <w:r w:rsidRPr="00201EAA">
        <w:rPr>
          <w:rFonts w:ascii="Times New Roman" w:hAnsi="Times New Roman" w:cs="Times New Roman"/>
          <w:lang w:eastAsia="fr-FR"/>
        </w:rPr>
        <w:t>nəzərə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alınır</w:t>
      </w:r>
      <w:proofErr w:type="spellEnd"/>
      <w:r w:rsidRPr="00201EAA">
        <w:rPr>
          <w:rFonts w:ascii="Times New Roman" w:hAnsi="Times New Roman" w:cs="Times New Roman"/>
          <w:lang w:eastAsia="fr-FR"/>
        </w:rPr>
        <w:t xml:space="preserve">. Buna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məhdudiyyət"in</w:t>
      </w:r>
      <w:proofErr w:type="spellEnd"/>
      <w:r w:rsidRPr="00201EAA">
        <w:rPr>
          <w:rFonts w:ascii="Times New Roman" w:hAnsi="Times New Roman" w:cs="Times New Roman"/>
          <w:lang w:eastAsia="fr-FR"/>
        </w:rPr>
        <w:t xml:space="preserve"> 10-cu </w:t>
      </w:r>
      <w:proofErr w:type="spellStart"/>
      <w:r w:rsidRPr="00201EAA">
        <w:rPr>
          <w:rFonts w:ascii="Times New Roman" w:hAnsi="Times New Roman" w:cs="Times New Roman"/>
          <w:lang w:eastAsia="fr-FR"/>
        </w:rPr>
        <w:t>Maddə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qorunan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azadlığına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uyğun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olub-olmaması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son </w:t>
      </w:r>
      <w:proofErr w:type="spellStart"/>
      <w:r w:rsidRPr="00201EAA">
        <w:rPr>
          <w:rFonts w:ascii="Times New Roman" w:hAnsi="Times New Roman" w:cs="Times New Roman"/>
          <w:lang w:eastAsia="fr-FR"/>
        </w:rPr>
        <w:t>qərar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vermək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hüququna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malikdir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çox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digər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qurumlar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arasında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Karataş</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Türkiyəyə</w:t>
      </w:r>
      <w:proofErr w:type="spellEnd"/>
      <w:r w:rsidRPr="00201EAA">
        <w:rPr>
          <w:rFonts w:ascii="Times New Roman" w:hAnsi="Times New Roman" w:cs="Times New Roman"/>
          <w:i/>
          <w:iCs/>
          <w:lang w:eastAsia="fr-FR"/>
        </w:rPr>
        <w:t xml:space="preserve"> </w:t>
      </w:r>
      <w:proofErr w:type="spellStart"/>
      <w:proofErr w:type="gram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w:t>
      </w:r>
      <w:proofErr w:type="gramEnd"/>
      <w:r w:rsidRPr="00201EAA">
        <w:rPr>
          <w:rFonts w:ascii="Times New Roman" w:hAnsi="Times New Roman" w:cs="Times New Roman"/>
          <w:lang w:eastAsia="fr-FR"/>
        </w:rPr>
        <w:t xml:space="preserve">GC], № 23168/94, § 48, AİHM 1999 IV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yuxarıda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göstərilən</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Perinçek</w:t>
      </w:r>
      <w:proofErr w:type="spellEnd"/>
      <w:r w:rsidRPr="00201EAA">
        <w:rPr>
          <w:rFonts w:ascii="Times New Roman" w:hAnsi="Times New Roman" w:cs="Times New Roman"/>
          <w:lang w:eastAsia="fr-FR"/>
        </w:rPr>
        <w:t>, § 196).</w:t>
      </w:r>
    </w:p>
    <w:p w14:paraId="449343F0" w14:textId="77777777" w:rsidR="002C023C" w:rsidRPr="00201EAA" w:rsidRDefault="002C023C" w:rsidP="00705758">
      <w:pPr>
        <w:pStyle w:val="ECHRPara"/>
        <w:rPr>
          <w:rFonts w:ascii="Times New Roman" w:hAnsi="Times New Roman" w:cs="Times New Roman"/>
          <w:lang w:eastAsia="fr-FR"/>
        </w:rPr>
      </w:pPr>
      <w:r w:rsidRPr="00201EAA">
        <w:rPr>
          <w:rFonts w:ascii="Times New Roman" w:hAnsi="Times New Roman" w:cs="Times New Roman"/>
          <w:lang w:eastAsia="fr-FR"/>
        </w:rPr>
        <w:lastRenderedPageBreak/>
        <w:t xml:space="preserve">41. </w:t>
      </w:r>
      <w:proofErr w:type="spellStart"/>
      <w:r w:rsidRPr="00201EAA">
        <w:rPr>
          <w:rFonts w:ascii="Times New Roman" w:hAnsi="Times New Roman" w:cs="Times New Roman"/>
          <w:lang w:eastAsia="fr-FR"/>
        </w:rPr>
        <w:t>Məhkəmənin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nəzarət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funksiyası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təkcə</w:t>
      </w:r>
      <w:proofErr w:type="spellEnd"/>
      <w:r w:rsidRPr="00201EAA">
        <w:rPr>
          <w:rFonts w:ascii="Times New Roman" w:hAnsi="Times New Roman" w:cs="Times New Roman"/>
          <w:lang w:eastAsia="fr-FR"/>
        </w:rPr>
        <w:t xml:space="preserve"> milli </w:t>
      </w:r>
      <w:proofErr w:type="spellStart"/>
      <w:r w:rsidRPr="00201EAA">
        <w:rPr>
          <w:rFonts w:ascii="Times New Roman" w:hAnsi="Times New Roman" w:cs="Times New Roman"/>
          <w:lang w:eastAsia="fr-FR"/>
        </w:rPr>
        <w:t>hakimiyyət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qurumlarının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səlahiyyətlərini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ağlabatan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ehtiyatlı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vicdanlı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şəkildə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tətbiq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edib-etmədiyini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müəyyən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etməklə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qalmır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daha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çoxu</w:t>
      </w:r>
      <w:proofErr w:type="spellEnd"/>
      <w:r w:rsidRPr="00201EAA">
        <w:rPr>
          <w:rFonts w:ascii="Times New Roman" w:hAnsi="Times New Roman" w:cs="Times New Roman"/>
          <w:lang w:eastAsia="fr-FR"/>
        </w:rPr>
        <w:t xml:space="preserve">, o,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işinə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bütövlükdə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araşdırmalı</w:t>
      </w:r>
      <w:proofErr w:type="spellEnd"/>
      <w:r w:rsidRPr="00201EAA">
        <w:rPr>
          <w:rFonts w:ascii="Times New Roman" w:hAnsi="Times New Roman" w:cs="Times New Roman"/>
          <w:lang w:eastAsia="fr-FR"/>
        </w:rPr>
        <w:t xml:space="preserve">, milli </w:t>
      </w:r>
      <w:proofErr w:type="spellStart"/>
      <w:r w:rsidRPr="00201EAA">
        <w:rPr>
          <w:rFonts w:ascii="Times New Roman" w:hAnsi="Times New Roman" w:cs="Times New Roman"/>
          <w:lang w:eastAsia="fr-FR"/>
        </w:rPr>
        <w:t>hakimiyyət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qurumlarının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olduğuna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sübut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göstərdikləri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səbəblərin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yetərli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olub-olmadığını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götürülmüş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ölçülərin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qanuni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məqsədə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uyğun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olub-olmadığını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müəyyən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etməlidir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həyata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keçirən</w:t>
      </w:r>
      <w:proofErr w:type="spellEnd"/>
      <w:r w:rsidRPr="00201EAA">
        <w:rPr>
          <w:rFonts w:ascii="Times New Roman" w:hAnsi="Times New Roman" w:cs="Times New Roman"/>
          <w:lang w:eastAsia="fr-FR"/>
        </w:rPr>
        <w:t xml:space="preserve"> zaman milli </w:t>
      </w:r>
      <w:proofErr w:type="spellStart"/>
      <w:r w:rsidRPr="00201EAA">
        <w:rPr>
          <w:rFonts w:ascii="Times New Roman" w:hAnsi="Times New Roman" w:cs="Times New Roman"/>
          <w:lang w:eastAsia="fr-FR"/>
        </w:rPr>
        <w:t>qurumların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faktlarla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məqbul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qiymətləndirməyə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əsaslanarkən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Konvensiyanın</w:t>
      </w:r>
      <w:proofErr w:type="spellEnd"/>
      <w:r w:rsidRPr="00201EAA">
        <w:rPr>
          <w:rFonts w:ascii="Times New Roman" w:hAnsi="Times New Roman" w:cs="Times New Roman"/>
          <w:lang w:eastAsia="fr-FR"/>
        </w:rPr>
        <w:t xml:space="preserve"> 10-cu </w:t>
      </w:r>
      <w:proofErr w:type="spellStart"/>
      <w:r w:rsidRPr="00201EAA">
        <w:rPr>
          <w:rFonts w:ascii="Times New Roman" w:hAnsi="Times New Roman" w:cs="Times New Roman"/>
          <w:lang w:eastAsia="fr-FR"/>
        </w:rPr>
        <w:t>maddəsində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əksini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tapan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prinsiplərə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uyğun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standartları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tətbiq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etdiklərindən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əmin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olmalıdır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Chauvy</w:t>
      </w:r>
      <w:proofErr w:type="spellEnd"/>
      <w:r w:rsidRPr="00201EAA">
        <w:rPr>
          <w:rFonts w:ascii="Times New Roman" w:hAnsi="Times New Roman" w:cs="Times New Roman"/>
          <w:i/>
          <w:iCs/>
          <w:lang w:eastAsia="fr-FR"/>
        </w:rPr>
        <w:t xml:space="preserve"> and </w:t>
      </w:r>
      <w:proofErr w:type="gramStart"/>
      <w:r w:rsidRPr="00201EAA">
        <w:rPr>
          <w:rFonts w:ascii="Times New Roman" w:hAnsi="Times New Roman" w:cs="Times New Roman"/>
          <w:i/>
          <w:iCs/>
          <w:lang w:eastAsia="fr-FR"/>
        </w:rPr>
        <w:t xml:space="preserve">Others  </w:t>
      </w:r>
      <w:proofErr w:type="spellStart"/>
      <w:r w:rsidRPr="00201EAA">
        <w:rPr>
          <w:rFonts w:ascii="Times New Roman" w:hAnsi="Times New Roman" w:cs="Times New Roman"/>
          <w:i/>
          <w:iCs/>
          <w:lang w:eastAsia="fr-FR"/>
        </w:rPr>
        <w:t>Fransaya</w:t>
      </w:r>
      <w:proofErr w:type="spellEnd"/>
      <w:proofErr w:type="gram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64915/01, § 70, AİHM 2004 VI). Bunun </w:t>
      </w:r>
      <w:proofErr w:type="spellStart"/>
      <w:r w:rsidRPr="00201EAA">
        <w:rPr>
          <w:rFonts w:ascii="Times New Roman" w:hAnsi="Times New Roman" w:cs="Times New Roman"/>
          <w:lang w:eastAsia="fr-FR"/>
        </w:rPr>
        <w:t>uyğunluğunu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müəyyənləşdirmək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üçün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yalnız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müzakirə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məzmununda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deyil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həmçinin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onların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əmələ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gəldiyi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nəzərdən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keçirməlidir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tətbiq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cəzanın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xarakteri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şiddəti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nəzərə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alınmalı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amillər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arasındadır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ik</w:t>
      </w:r>
      <w:r w:rsidR="00EA40D5">
        <w:rPr>
          <w:rFonts w:ascii="Times New Roman" w:hAnsi="Times New Roman" w:cs="Times New Roman"/>
          <w:lang w:eastAsia="fr-FR"/>
        </w:rPr>
        <w:t>i</w:t>
      </w:r>
      <w:r w:rsidRPr="00201EAA">
        <w:rPr>
          <w:rFonts w:ascii="Times New Roman" w:hAnsi="Times New Roman" w:cs="Times New Roman"/>
          <w:lang w:eastAsia="fr-FR"/>
        </w:rPr>
        <w:t>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Gündüz</w:t>
      </w:r>
      <w:proofErr w:type="spellEnd"/>
      <w:r w:rsidRPr="00201EAA">
        <w:rPr>
          <w:rFonts w:ascii="Times New Roman" w:hAnsi="Times New Roman" w:cs="Times New Roman"/>
          <w:lang w:eastAsia="fr-FR"/>
        </w:rPr>
        <w:t xml:space="preserve">, § 42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Bédat</w:t>
      </w:r>
      <w:proofErr w:type="spellEnd"/>
      <w:r w:rsidRPr="00201EAA">
        <w:rPr>
          <w:rFonts w:ascii="Times New Roman" w:hAnsi="Times New Roman" w:cs="Times New Roman"/>
          <w:lang w:eastAsia="fr-FR"/>
        </w:rPr>
        <w:t>, § 79).</w:t>
      </w:r>
    </w:p>
    <w:p w14:paraId="60A2397C" w14:textId="77777777" w:rsidR="002C023C" w:rsidRPr="00201EAA" w:rsidRDefault="002C023C" w:rsidP="002C023C">
      <w:pPr>
        <w:pStyle w:val="ECHRHeading6"/>
        <w:rPr>
          <w:rFonts w:ascii="Times New Roman" w:hAnsi="Times New Roman" w:cs="Times New Roman"/>
        </w:rPr>
      </w:pPr>
      <w:r w:rsidRPr="00201EAA">
        <w:rPr>
          <w:rFonts w:ascii="Times New Roman" w:hAnsi="Times New Roman" w:cs="Times New Roman"/>
        </w:rPr>
        <w:t>(β)  </w:t>
      </w:r>
      <w:proofErr w:type="spellStart"/>
      <w:r w:rsidRPr="00201EAA">
        <w:rPr>
          <w:rFonts w:ascii="Times New Roman" w:hAnsi="Times New Roman" w:cs="Times New Roman"/>
        </w:rPr>
        <w:t>Yuxarıdakı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prinsiplərin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cari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işinə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tətbiqi</w:t>
      </w:r>
      <w:proofErr w:type="spellEnd"/>
      <w:r w:rsidRPr="00201EAA">
        <w:rPr>
          <w:rFonts w:ascii="Times New Roman" w:hAnsi="Times New Roman" w:cs="Times New Roman"/>
        </w:rPr>
        <w:t xml:space="preserve"> </w:t>
      </w:r>
    </w:p>
    <w:p w14:paraId="4A842815" w14:textId="77777777" w:rsidR="002C023C" w:rsidRPr="00201EAA" w:rsidRDefault="002C023C" w:rsidP="00705758">
      <w:pPr>
        <w:pStyle w:val="ECHRPara"/>
        <w:rPr>
          <w:rFonts w:ascii="Times New Roman" w:hAnsi="Times New Roman" w:cs="Times New Roman"/>
          <w:lang w:bidi="en-US"/>
        </w:rPr>
      </w:pPr>
      <w:r w:rsidRPr="00201EAA">
        <w:rPr>
          <w:rFonts w:ascii="Times New Roman" w:hAnsi="Times New Roman" w:cs="Times New Roman"/>
          <w:lang w:bidi="en-US"/>
        </w:rPr>
        <w:t xml:space="preserve">42. </w:t>
      </w:r>
      <w:proofErr w:type="spellStart"/>
      <w:r w:rsidRPr="00201EAA">
        <w:rPr>
          <w:rFonts w:ascii="Times New Roman" w:hAnsi="Times New Roman" w:cs="Times New Roman"/>
          <w:lang w:bidi="en-US"/>
        </w:rPr>
        <w:t>Hazırkı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işində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birinci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ikinci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ərizəçi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cinayət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əməlində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ittiham</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olunublar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Sənə</w:t>
      </w:r>
      <w:r w:rsidR="00EA40D5">
        <w:rPr>
          <w:rFonts w:ascii="Times New Roman" w:hAnsi="Times New Roman" w:cs="Times New Roman"/>
          <w:lang w:bidi="en-US"/>
        </w:rPr>
        <w:t>t</w:t>
      </w:r>
      <w:proofErr w:type="spellEnd"/>
      <w:r w:rsidR="00EA40D5">
        <w:rPr>
          <w:rFonts w:ascii="Times New Roman" w:hAnsi="Times New Roman" w:cs="Times New Roman"/>
          <w:lang w:bidi="en-US"/>
        </w:rPr>
        <w:t xml:space="preserve"> </w:t>
      </w:r>
      <w:proofErr w:type="spellStart"/>
      <w:r w:rsidR="00EA40D5">
        <w:rPr>
          <w:rFonts w:ascii="Times New Roman" w:hAnsi="Times New Roman" w:cs="Times New Roman"/>
          <w:lang w:bidi="en-US"/>
        </w:rPr>
        <w:t>Q</w:t>
      </w:r>
      <w:r w:rsidRPr="00201EAA">
        <w:rPr>
          <w:rFonts w:ascii="Times New Roman" w:hAnsi="Times New Roman" w:cs="Times New Roman"/>
          <w:lang w:bidi="en-US"/>
        </w:rPr>
        <w:t>əzeti"ndə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dərc</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Avropa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biz" </w:t>
      </w:r>
      <w:proofErr w:type="spellStart"/>
      <w:r w:rsidRPr="00201EAA">
        <w:rPr>
          <w:rFonts w:ascii="Times New Roman" w:hAnsi="Times New Roman" w:cs="Times New Roman"/>
          <w:lang w:bidi="en-US"/>
        </w:rPr>
        <w:t>məqaləsinə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görə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müvafiq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olaraq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üç</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dörd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müddətinə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azadlıqdan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məhrum</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ediliblər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Xüsusilə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hesabatına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əsaslanan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yerli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məhkəmələr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ərizəçilərin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adı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çəkilən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məqalədəki</w:t>
      </w:r>
      <w:proofErr w:type="spellEnd"/>
      <w:r w:rsidRPr="00201EAA">
        <w:rPr>
          <w:rFonts w:ascii="Times New Roman" w:hAnsi="Times New Roman" w:cs="Times New Roman"/>
          <w:lang w:bidi="en-US"/>
        </w:rPr>
        <w:t xml:space="preserve"> 4 </w:t>
      </w:r>
      <w:proofErr w:type="spellStart"/>
      <w:r w:rsidRPr="00201EAA">
        <w:rPr>
          <w:rFonts w:ascii="Times New Roman" w:hAnsi="Times New Roman" w:cs="Times New Roman"/>
          <w:lang w:bidi="en-US"/>
        </w:rPr>
        <w:t>mülahizədən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istifadə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etməklə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nifrət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düşmənçiliyi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təhrik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etdiklərini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bildirərək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Cinayət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Məcəlləsinin</w:t>
      </w:r>
      <w:proofErr w:type="spellEnd"/>
      <w:r w:rsidRPr="00201EAA">
        <w:rPr>
          <w:rFonts w:ascii="Times New Roman" w:hAnsi="Times New Roman" w:cs="Times New Roman"/>
          <w:lang w:bidi="en-US"/>
        </w:rPr>
        <w:t xml:space="preserve"> 283-cü </w:t>
      </w:r>
      <w:proofErr w:type="spellStart"/>
      <w:r w:rsidRPr="00201EAA">
        <w:rPr>
          <w:rFonts w:ascii="Times New Roman" w:hAnsi="Times New Roman" w:cs="Times New Roman"/>
          <w:lang w:bidi="en-US"/>
        </w:rPr>
        <w:t>maddəsinə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günahkar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biliblər</w:t>
      </w:r>
      <w:proofErr w:type="spellEnd"/>
      <w:r w:rsidRPr="00201EAA">
        <w:rPr>
          <w:rFonts w:ascii="Times New Roman" w:hAnsi="Times New Roman" w:cs="Times New Roman"/>
          <w:lang w:bidi="en-US"/>
        </w:rPr>
        <w:t>: (a) “</w:t>
      </w:r>
      <w:proofErr w:type="spellStart"/>
      <w:r w:rsidRPr="00201EAA">
        <w:rPr>
          <w:rFonts w:ascii="Times New Roman" w:hAnsi="Times New Roman" w:cs="Times New Roman"/>
          <w:lang w:bidi="en-US"/>
        </w:rPr>
        <w:t>Avropa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başqa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dinlərin</w:t>
      </w:r>
      <w:proofErr w:type="spellEnd"/>
      <w:r w:rsidRPr="00201EAA">
        <w:rPr>
          <w:rFonts w:ascii="Times New Roman" w:hAnsi="Times New Roman" w:cs="Times New Roman"/>
          <w:lang w:bidi="en-US"/>
        </w:rPr>
        <w:t xml:space="preserve">, o </w:t>
      </w:r>
      <w:proofErr w:type="spellStart"/>
      <w:r w:rsidRPr="00201EAA">
        <w:rPr>
          <w:rFonts w:ascii="Times New Roman" w:hAnsi="Times New Roman" w:cs="Times New Roman"/>
          <w:lang w:bidi="en-US"/>
        </w:rPr>
        <w:t>cümlədən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islamın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yalançı</w:t>
      </w:r>
      <w:proofErr w:type="spellEnd"/>
      <w:r w:rsidRPr="00201EAA">
        <w:rPr>
          <w:rFonts w:ascii="Times New Roman" w:hAnsi="Times New Roman" w:cs="Times New Roman"/>
          <w:lang w:bidi="en-US"/>
        </w:rPr>
        <w:t xml:space="preserve"> humanist </w:t>
      </w:r>
      <w:proofErr w:type="spellStart"/>
      <w:r w:rsidRPr="00201EAA">
        <w:rPr>
          <w:rFonts w:ascii="Times New Roman" w:hAnsi="Times New Roman" w:cs="Times New Roman"/>
          <w:lang w:bidi="en-US"/>
        </w:rPr>
        <w:t>ideyalarını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həmişə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rədd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edib</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İslamda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əxlaq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hoqqabazlıqdır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ondakı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humanizm</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inandırıcı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deyil</w:t>
      </w:r>
      <w:proofErr w:type="spellEnd"/>
      <w:r w:rsidRPr="00201EAA">
        <w:rPr>
          <w:rFonts w:ascii="Times New Roman" w:hAnsi="Times New Roman" w:cs="Times New Roman"/>
          <w:lang w:bidi="en-US"/>
        </w:rPr>
        <w:t xml:space="preserve">.”; (b) "İsa </w:t>
      </w:r>
      <w:proofErr w:type="spellStart"/>
      <w:r w:rsidRPr="00201EAA">
        <w:rPr>
          <w:rFonts w:ascii="Times New Roman" w:hAnsi="Times New Roman" w:cs="Times New Roman"/>
          <w:lang w:bidi="en-US"/>
        </w:rPr>
        <w:t>Peyğəmbərlə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müqayisədə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müharibə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fətvalarının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atası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Məhəmməd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Peyğəmbər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sadəcə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qorxunc</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məxluqdur</w:t>
      </w:r>
      <w:proofErr w:type="spellEnd"/>
      <w:r w:rsidRPr="00201EAA">
        <w:rPr>
          <w:rFonts w:ascii="Times New Roman" w:hAnsi="Times New Roman" w:cs="Times New Roman"/>
          <w:lang w:bidi="en-US"/>
        </w:rPr>
        <w:t xml:space="preserve">."; (c) "İslam </w:t>
      </w:r>
      <w:proofErr w:type="spellStart"/>
      <w:r w:rsidRPr="00201EAA">
        <w:rPr>
          <w:rFonts w:ascii="Times New Roman" w:hAnsi="Times New Roman" w:cs="Times New Roman"/>
          <w:lang w:bidi="en-US"/>
        </w:rPr>
        <w:t>Avropada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olsa-olsa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xırda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demoqrafik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addımlarla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irəliləyər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Bəlkə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ölkə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orada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islamı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tək-tək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fiziki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şəxslər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inkoqnito</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yaşayan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terroristlər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təmsil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(d) “</w:t>
      </w:r>
      <w:proofErr w:type="spellStart"/>
      <w:r w:rsidRPr="00201EAA">
        <w:rPr>
          <w:rFonts w:ascii="Times New Roman" w:hAnsi="Times New Roman" w:cs="Times New Roman"/>
          <w:lang w:bidi="en-US"/>
        </w:rPr>
        <w:t>Avropa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filosofu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Şərq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filosofu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kimi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oyunbazlıq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etmir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özünü</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sufiliyə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yaxud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gicliyə-səfehliyə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vurmur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Bəli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Şərq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filosofu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təmizcənə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aktyordur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onun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bütün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fəaliyyəti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ideya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adına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uydurmalarla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miniatür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naxışlıdır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Şərq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filosofu</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söz</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demək</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xatirinə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söz</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deyir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Məqsəd-yol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məlum</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deyil</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da </w:t>
      </w:r>
      <w:proofErr w:type="spellStart"/>
      <w:r w:rsidRPr="00201EAA">
        <w:rPr>
          <w:rFonts w:ascii="Times New Roman" w:hAnsi="Times New Roman" w:cs="Times New Roman"/>
          <w:lang w:bidi="en-US"/>
        </w:rPr>
        <w:t>hədsiz</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mücərrəddir</w:t>
      </w:r>
      <w:proofErr w:type="spellEnd"/>
      <w:r w:rsidRPr="00201EAA">
        <w:rPr>
          <w:rFonts w:ascii="Times New Roman" w:hAnsi="Times New Roman" w:cs="Times New Roman"/>
          <w:lang w:bidi="en-US"/>
        </w:rPr>
        <w:t>.”</w:t>
      </w:r>
    </w:p>
    <w:p w14:paraId="4B0285E5" w14:textId="77777777" w:rsidR="002C023C" w:rsidRPr="00201EAA" w:rsidRDefault="002C023C" w:rsidP="002C023C">
      <w:pPr>
        <w:pStyle w:val="ECHRPara"/>
        <w:rPr>
          <w:rFonts w:ascii="Times New Roman" w:hAnsi="Times New Roman" w:cs="Times New Roman"/>
          <w:lang w:bidi="en-US"/>
        </w:rPr>
      </w:pPr>
      <w:r w:rsidRPr="00201EAA">
        <w:rPr>
          <w:rFonts w:ascii="Times New Roman" w:hAnsi="Times New Roman" w:cs="Times New Roman"/>
          <w:lang w:bidi="en-US"/>
        </w:rPr>
        <w:t xml:space="preserve">43.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başlanğıcdaca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qeyd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Hökumət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onun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qarşısında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göstərilən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məqalədəki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mübahisəli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mülahizələrin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nifrət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nitqindən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ibarət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olması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bağlı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mübahisə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etməyib</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buna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görə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ərizəçilərin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Konvensiyanın</w:t>
      </w:r>
      <w:proofErr w:type="spellEnd"/>
      <w:r w:rsidRPr="00201EAA">
        <w:rPr>
          <w:rFonts w:ascii="Times New Roman" w:hAnsi="Times New Roman" w:cs="Times New Roman"/>
          <w:lang w:bidi="en-US"/>
        </w:rPr>
        <w:t xml:space="preserve"> 17-ci </w:t>
      </w:r>
      <w:proofErr w:type="spellStart"/>
      <w:r w:rsidRPr="00201EAA">
        <w:rPr>
          <w:rFonts w:ascii="Times New Roman" w:hAnsi="Times New Roman" w:cs="Times New Roman"/>
          <w:lang w:bidi="en-US"/>
        </w:rPr>
        <w:t>maddəsinin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tətbiqinə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əsaslanmaqla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göstərilən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i/>
          <w:iCs/>
          <w:lang w:bidi="en-US"/>
        </w:rPr>
        <w:t>Perinçekl</w:t>
      </w:r>
      <w:r w:rsidRPr="00201EAA">
        <w:rPr>
          <w:rFonts w:ascii="Times New Roman" w:hAnsi="Times New Roman" w:cs="Times New Roman"/>
          <w:lang w:bidi="en-US"/>
        </w:rPr>
        <w:t>ə</w:t>
      </w:r>
      <w:proofErr w:type="spellEnd"/>
      <w:r w:rsidRPr="00201EAA">
        <w:rPr>
          <w:rFonts w:ascii="Times New Roman" w:hAnsi="Times New Roman" w:cs="Times New Roman"/>
          <w:lang w:bidi="en-US"/>
        </w:rPr>
        <w:t xml:space="preserve">, §§ 103-15,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r w:rsidRPr="00201EAA">
        <w:rPr>
          <w:rFonts w:ascii="Times New Roman" w:hAnsi="Times New Roman" w:cs="Times New Roman"/>
          <w:i/>
          <w:iCs/>
          <w:lang w:bidi="en-US"/>
        </w:rPr>
        <w:t xml:space="preserve">Stern </w:t>
      </w:r>
      <w:proofErr w:type="spellStart"/>
      <w:r w:rsidRPr="00201EAA">
        <w:rPr>
          <w:rFonts w:ascii="Times New Roman" w:hAnsi="Times New Roman" w:cs="Times New Roman"/>
          <w:i/>
          <w:iCs/>
          <w:lang w:bidi="en-US"/>
        </w:rPr>
        <w:t>Taulats</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və</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Roura</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Capellera</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İspaniyaya</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qarşı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müqayisə</w:t>
      </w:r>
      <w:proofErr w:type="spellEnd"/>
      <w:r w:rsidRPr="00201EAA">
        <w:rPr>
          <w:rFonts w:ascii="Times New Roman" w:hAnsi="Times New Roman" w:cs="Times New Roman"/>
          <w:lang w:bidi="en-US"/>
        </w:rPr>
        <w:t xml:space="preserve"> et, 51168/15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51186/15, §§ 25-42, 13 Mart 2018), </w:t>
      </w:r>
      <w:proofErr w:type="spellStart"/>
      <w:r w:rsidRPr="00201EAA">
        <w:rPr>
          <w:rFonts w:ascii="Times New Roman" w:hAnsi="Times New Roman" w:cs="Times New Roman"/>
          <w:lang w:bidi="en-US"/>
        </w:rPr>
        <w:t>Konvensiyanın</w:t>
      </w:r>
      <w:proofErr w:type="spellEnd"/>
      <w:r w:rsidRPr="00201EAA">
        <w:rPr>
          <w:rFonts w:ascii="Times New Roman" w:hAnsi="Times New Roman" w:cs="Times New Roman"/>
          <w:lang w:bidi="en-US"/>
        </w:rPr>
        <w:t xml:space="preserve"> 10-cu </w:t>
      </w:r>
      <w:proofErr w:type="spellStart"/>
      <w:r w:rsidRPr="00201EAA">
        <w:rPr>
          <w:rFonts w:ascii="Times New Roman" w:hAnsi="Times New Roman" w:cs="Times New Roman"/>
          <w:lang w:bidi="en-US"/>
        </w:rPr>
        <w:t>maddəsinin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müdafiəsindən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faydalanmamalı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olduqlarını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qeyd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Bundan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əlavə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iş</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materiallarını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nəzərdən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keçirən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mübahisəli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mülahizələrdə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Konvensiyanın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dəyərlərinin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əksinə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olacaq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hansısa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məqamlar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olduğuna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ərizəçilərin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Konvensiyaya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arxayın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olmağa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cəhd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etməklə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orada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mövcud</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insan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haqları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azadlıqları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məhv</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etməyə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yönəlmiş</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fəaliyyət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göstərəcəklərinə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hərəkət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edəcəklərinə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dair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şey</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görməyib</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müqayisə</w:t>
      </w:r>
      <w:proofErr w:type="spellEnd"/>
      <w:r w:rsidRPr="00201EAA">
        <w:rPr>
          <w:rFonts w:ascii="Times New Roman" w:hAnsi="Times New Roman" w:cs="Times New Roman"/>
          <w:lang w:bidi="en-US"/>
        </w:rPr>
        <w:t xml:space="preserve"> et </w:t>
      </w:r>
      <w:proofErr w:type="spellStart"/>
      <w:r w:rsidRPr="00201EAA">
        <w:rPr>
          <w:rFonts w:ascii="Times New Roman" w:hAnsi="Times New Roman" w:cs="Times New Roman"/>
          <w:i/>
          <w:iCs/>
          <w:lang w:bidi="en-US"/>
        </w:rPr>
        <w:t>Belkacem</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Belçikaya</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qarşı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dek</w:t>
      </w:r>
      <w:proofErr w:type="spellEnd"/>
      <w:r w:rsidRPr="00201EAA">
        <w:rPr>
          <w:rFonts w:ascii="Times New Roman" w:hAnsi="Times New Roman" w:cs="Times New Roman"/>
          <w:lang w:bidi="en-US"/>
        </w:rPr>
        <w:t xml:space="preserve">.), № 34367/14, §§ 29 37, 27 </w:t>
      </w:r>
      <w:proofErr w:type="spellStart"/>
      <w:r w:rsidRPr="00201EAA">
        <w:rPr>
          <w:rFonts w:ascii="Times New Roman" w:hAnsi="Times New Roman" w:cs="Times New Roman"/>
          <w:lang w:bidi="en-US"/>
        </w:rPr>
        <w:t>iyun</w:t>
      </w:r>
      <w:proofErr w:type="spellEnd"/>
      <w:r w:rsidRPr="00201EAA">
        <w:rPr>
          <w:rFonts w:ascii="Times New Roman" w:hAnsi="Times New Roman" w:cs="Times New Roman"/>
          <w:lang w:bidi="en-US"/>
        </w:rPr>
        <w:t xml:space="preserve"> 2017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r w:rsidRPr="00201EAA">
        <w:rPr>
          <w:rFonts w:ascii="Times New Roman" w:hAnsi="Times New Roman" w:cs="Times New Roman"/>
          <w:i/>
          <w:iCs/>
          <w:lang w:bidi="en-US"/>
        </w:rPr>
        <w:t xml:space="preserve">ROJ TV A/S </w:t>
      </w:r>
      <w:proofErr w:type="spellStart"/>
      <w:r w:rsidRPr="00201EAA">
        <w:rPr>
          <w:rFonts w:ascii="Times New Roman" w:hAnsi="Times New Roman" w:cs="Times New Roman"/>
          <w:i/>
          <w:iCs/>
          <w:lang w:bidi="en-US"/>
        </w:rPr>
        <w:t>Danimarkaya</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qarşı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dek</w:t>
      </w:r>
      <w:proofErr w:type="spellEnd"/>
      <w:r w:rsidRPr="00201EAA">
        <w:rPr>
          <w:rFonts w:ascii="Times New Roman" w:hAnsi="Times New Roman" w:cs="Times New Roman"/>
          <w:lang w:bidi="en-US"/>
        </w:rPr>
        <w:t xml:space="preserve">.), № 24683/14 , §§ 34-42, 17 </w:t>
      </w:r>
      <w:proofErr w:type="spellStart"/>
      <w:r w:rsidRPr="00201EAA">
        <w:rPr>
          <w:rFonts w:ascii="Times New Roman" w:hAnsi="Times New Roman" w:cs="Times New Roman"/>
          <w:lang w:bidi="en-US"/>
        </w:rPr>
        <w:t>aprel</w:t>
      </w:r>
      <w:proofErr w:type="spellEnd"/>
      <w:r w:rsidRPr="00201EAA">
        <w:rPr>
          <w:rFonts w:ascii="Times New Roman" w:hAnsi="Times New Roman" w:cs="Times New Roman"/>
          <w:lang w:bidi="en-US"/>
        </w:rPr>
        <w:t xml:space="preserve"> 2018).</w:t>
      </w:r>
    </w:p>
    <w:p w14:paraId="3AD77AFB" w14:textId="77777777" w:rsidR="002C023C" w:rsidRPr="00201EAA" w:rsidRDefault="002C023C" w:rsidP="002C023C">
      <w:pPr>
        <w:pStyle w:val="ECHRPara"/>
        <w:rPr>
          <w:rFonts w:ascii="Times New Roman" w:hAnsi="Times New Roman" w:cs="Times New Roman"/>
          <w:lang w:bidi="en-US"/>
        </w:rPr>
      </w:pPr>
      <w:r w:rsidRPr="00201EAA">
        <w:rPr>
          <w:rFonts w:ascii="Times New Roman" w:hAnsi="Times New Roman" w:cs="Times New Roman"/>
          <w:lang w:bidi="en-US"/>
        </w:rPr>
        <w:t xml:space="preserve">44. Buna </w:t>
      </w:r>
      <w:proofErr w:type="spellStart"/>
      <w:r w:rsidRPr="00201EAA">
        <w:rPr>
          <w:rFonts w:ascii="Times New Roman" w:hAnsi="Times New Roman" w:cs="Times New Roman"/>
          <w:lang w:bidi="en-US"/>
        </w:rPr>
        <w:t>görə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qarşısında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duran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məsələ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əsas</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azadlığın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həyata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keçirilməsindəki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ziddiyyətli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maraqların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yəni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tərəfdən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ərizəçilərin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mətbuat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vasitəsilə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dair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görüşlərini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ictimaiyyətə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çatdırmaq</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hüquqlarının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digər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tərəfdən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isə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başqalarının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fikir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vicdan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din </w:t>
      </w:r>
      <w:proofErr w:type="spellStart"/>
      <w:r w:rsidRPr="00201EAA">
        <w:rPr>
          <w:rFonts w:ascii="Times New Roman" w:hAnsi="Times New Roman" w:cs="Times New Roman"/>
          <w:lang w:bidi="en-US"/>
        </w:rPr>
        <w:t>azadlıqlarına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hörmət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edilməsinə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dair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hüquqlarının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dəyərləndirilməsindən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ibarətdir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bax</w:t>
      </w:r>
      <w:proofErr w:type="spellEnd"/>
      <w:r w:rsidRPr="00201EAA">
        <w:rPr>
          <w:rFonts w:ascii="Times New Roman" w:hAnsi="Times New Roman" w:cs="Times New Roman"/>
          <w:lang w:bidi="en-US"/>
        </w:rPr>
        <w:t xml:space="preserve">: </w:t>
      </w:r>
      <w:r w:rsidRPr="00201EAA">
        <w:rPr>
          <w:rFonts w:ascii="Times New Roman" w:hAnsi="Times New Roman" w:cs="Times New Roman"/>
          <w:i/>
          <w:iCs/>
          <w:lang w:bidi="en-US"/>
        </w:rPr>
        <w:t xml:space="preserve">Otto Preminger </w:t>
      </w:r>
      <w:proofErr w:type="spellStart"/>
      <w:r w:rsidRPr="00201EAA">
        <w:rPr>
          <w:rFonts w:ascii="Times New Roman" w:hAnsi="Times New Roman" w:cs="Times New Roman"/>
          <w:i/>
          <w:iCs/>
          <w:lang w:bidi="en-US"/>
        </w:rPr>
        <w:t>İnstitutu</w:t>
      </w:r>
      <w:proofErr w:type="spellEnd"/>
      <w:r w:rsidRPr="00201EAA">
        <w:rPr>
          <w:rFonts w:ascii="Times New Roman" w:hAnsi="Times New Roman" w:cs="Times New Roman"/>
          <w:lang w:bidi="en-US"/>
        </w:rPr>
        <w:t xml:space="preserve">, § 55; İ.A., § 27;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i/>
          <w:iCs/>
          <w:lang w:bidi="en-US"/>
        </w:rPr>
        <w:t>Aydın</w:t>
      </w:r>
      <w:proofErr w:type="spellEnd"/>
      <w:r w:rsidRPr="00201EAA">
        <w:rPr>
          <w:rFonts w:ascii="Times New Roman" w:hAnsi="Times New Roman" w:cs="Times New Roman"/>
          <w:i/>
          <w:iCs/>
          <w:lang w:bidi="en-US"/>
        </w:rPr>
        <w:t xml:space="preserve"> </w:t>
      </w:r>
      <w:proofErr w:type="spellStart"/>
      <w:r w:rsidRPr="00201EAA">
        <w:rPr>
          <w:rFonts w:ascii="Times New Roman" w:hAnsi="Times New Roman" w:cs="Times New Roman"/>
          <w:i/>
          <w:iCs/>
          <w:lang w:bidi="en-US"/>
        </w:rPr>
        <w:t>Tatlav</w:t>
      </w:r>
      <w:proofErr w:type="spellEnd"/>
      <w:r w:rsidRPr="00201EAA">
        <w:rPr>
          <w:rFonts w:ascii="Times New Roman" w:hAnsi="Times New Roman" w:cs="Times New Roman"/>
          <w:lang w:bidi="en-US"/>
        </w:rPr>
        <w:t xml:space="preserve">, § 26, </w:t>
      </w:r>
      <w:proofErr w:type="spellStart"/>
      <w:r w:rsidRPr="00201EAA">
        <w:rPr>
          <w:rFonts w:ascii="Times New Roman" w:hAnsi="Times New Roman" w:cs="Times New Roman"/>
          <w:lang w:bidi="en-US"/>
        </w:rPr>
        <w:t>hamısı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göstərilmişdir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Məhkəmə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daha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təkrar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edir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qədər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ki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müzakirə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ifadələr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nifrət</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dözümsüzlüyə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səbəb</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olmur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hansısa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bir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qrup</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onların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dini</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inanclarının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başqaları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tərəfindən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inkar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olunmasına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və</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hətta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onların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inanclarına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düşmən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olan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doktrinaların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başqaları</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tərəfindən</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təbliğ</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olunmasına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dözümlü</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yanaşmalıdır</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bax</w:t>
      </w:r>
      <w:proofErr w:type="spellEnd"/>
      <w:r w:rsidRPr="00201EAA">
        <w:rPr>
          <w:rFonts w:ascii="Times New Roman" w:hAnsi="Times New Roman" w:cs="Times New Roman"/>
          <w:lang w:bidi="en-US"/>
        </w:rPr>
        <w:t xml:space="preserve">: </w:t>
      </w:r>
      <w:r w:rsidRPr="00201EAA">
        <w:rPr>
          <w:rFonts w:ascii="Times New Roman" w:hAnsi="Times New Roman" w:cs="Times New Roman"/>
          <w:i/>
          <w:iCs/>
          <w:lang w:bidi="en-US"/>
        </w:rPr>
        <w:t>E.S.,</w:t>
      </w:r>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yuxarıda</w:t>
      </w:r>
      <w:proofErr w:type="spellEnd"/>
      <w:r w:rsidRPr="00201EAA">
        <w:rPr>
          <w:rFonts w:ascii="Times New Roman" w:hAnsi="Times New Roman" w:cs="Times New Roman"/>
          <w:lang w:bidi="en-US"/>
        </w:rPr>
        <w:t xml:space="preserve"> </w:t>
      </w:r>
      <w:proofErr w:type="spellStart"/>
      <w:r w:rsidRPr="00201EAA">
        <w:rPr>
          <w:rFonts w:ascii="Times New Roman" w:hAnsi="Times New Roman" w:cs="Times New Roman"/>
          <w:lang w:bidi="en-US"/>
        </w:rPr>
        <w:t>göstərilib</w:t>
      </w:r>
      <w:proofErr w:type="spellEnd"/>
      <w:r w:rsidRPr="00201EAA">
        <w:rPr>
          <w:rFonts w:ascii="Times New Roman" w:hAnsi="Times New Roman" w:cs="Times New Roman"/>
          <w:lang w:bidi="en-US"/>
        </w:rPr>
        <w:t>, § 52).</w:t>
      </w:r>
    </w:p>
    <w:p w14:paraId="7795D263"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45. </w:t>
      </w:r>
      <w:proofErr w:type="spellStart"/>
      <w:r w:rsidRPr="00201EAA">
        <w:rPr>
          <w:rFonts w:ascii="Times New Roman" w:hAnsi="Times New Roman" w:cs="Times New Roman"/>
          <w:lang w:eastAsia="fr-FR"/>
        </w:rPr>
        <w:t>Bununla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qeyd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w:t>
      </w:r>
      <w:proofErr w:type="spellStart"/>
      <w:r w:rsidRPr="00201EAA">
        <w:rPr>
          <w:rFonts w:ascii="Times New Roman" w:hAnsi="Times New Roman" w:cs="Times New Roman"/>
          <w:lang w:eastAsia="fr-FR"/>
        </w:rPr>
        <w:t>Avropa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biz" </w:t>
      </w:r>
      <w:proofErr w:type="spellStart"/>
      <w:r w:rsidRPr="00201EAA">
        <w:rPr>
          <w:rFonts w:ascii="Times New Roman" w:hAnsi="Times New Roman" w:cs="Times New Roman"/>
          <w:lang w:eastAsia="fr-FR"/>
        </w:rPr>
        <w:t>məqaləsində</w:t>
      </w:r>
      <w:proofErr w:type="spellEnd"/>
      <w:r w:rsidRPr="00201EAA">
        <w:rPr>
          <w:rFonts w:ascii="Times New Roman" w:hAnsi="Times New Roman" w:cs="Times New Roman"/>
          <w:lang w:eastAsia="fr-FR"/>
        </w:rPr>
        <w:t xml:space="preserve"> İslam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onun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sosial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fəlsəfi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məqsədləri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neçə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irad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olsa</w:t>
      </w:r>
      <w:proofErr w:type="spellEnd"/>
      <w:r w:rsidRPr="00201EAA">
        <w:rPr>
          <w:rFonts w:ascii="Times New Roman" w:hAnsi="Times New Roman" w:cs="Times New Roman"/>
          <w:lang w:eastAsia="fr-FR"/>
        </w:rPr>
        <w:t xml:space="preserve"> da, </w:t>
      </w:r>
      <w:proofErr w:type="spellStart"/>
      <w:r w:rsidRPr="00201EAA">
        <w:rPr>
          <w:rFonts w:ascii="Times New Roman" w:hAnsi="Times New Roman" w:cs="Times New Roman"/>
          <w:lang w:eastAsia="fr-FR"/>
        </w:rPr>
        <w:t>mətni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bütövlükdə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oxuyanda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aydın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lastRenderedPageBreak/>
        <w:t>məqalə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Şərq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dəyərlərinin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müqayisəsi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əlaqədardır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müəllifin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dəyərlərin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formalaşmasında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rolu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habelə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dəyərlərin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dünyada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Azərbaycanda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insan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inkişafı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təsiri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barədəki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fikirlərini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Buna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məqalə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yalnız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etiqadla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deyil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eyni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zamanda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kəsb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cəmiyyətdəki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onun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inkişafındakı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rolunda</w:t>
      </w:r>
      <w:proofErr w:type="spellEnd"/>
      <w:r w:rsidRPr="00201EAA">
        <w:rPr>
          <w:rFonts w:ascii="Times New Roman" w:hAnsi="Times New Roman" w:cs="Times New Roman"/>
          <w:lang w:eastAsia="fr-FR"/>
        </w:rPr>
        <w:t xml:space="preserve"> </w:t>
      </w:r>
      <w:r w:rsidRPr="00201EAA">
        <w:rPr>
          <w:rFonts w:ascii="Times New Roman" w:hAnsi="Times New Roman" w:cs="Times New Roman"/>
          <w:lang w:val="az-Latn-AZ" w:eastAsia="fr-FR"/>
        </w:rPr>
        <w:t xml:space="preserve">mübahisə doğuran məsələ </w:t>
      </w:r>
      <w:proofErr w:type="spellStart"/>
      <w:r w:rsidRPr="00201EAA">
        <w:rPr>
          <w:rFonts w:ascii="Times New Roman" w:hAnsi="Times New Roman" w:cs="Times New Roman"/>
          <w:lang w:eastAsia="fr-FR"/>
        </w:rPr>
        <w:t>konstekstində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analiz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edilməlidir</w:t>
      </w:r>
      <w:proofErr w:type="spellEnd"/>
      <w:r w:rsidRPr="00201EAA">
        <w:rPr>
          <w:rFonts w:ascii="Times New Roman" w:hAnsi="Times New Roman" w:cs="Times New Roman"/>
          <w:lang w:eastAsia="fr-FR"/>
        </w:rPr>
        <w:t>.</w:t>
      </w:r>
    </w:p>
    <w:p w14:paraId="49B50CAF"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46. </w:t>
      </w:r>
      <w:proofErr w:type="spellStart"/>
      <w:r w:rsidRPr="00201EAA">
        <w:rPr>
          <w:rFonts w:ascii="Times New Roman" w:hAnsi="Times New Roman" w:cs="Times New Roman"/>
          <w:lang w:eastAsia="fr-FR"/>
        </w:rPr>
        <w:t>Yerli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mətndəki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nifrət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düşmənçiliyə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təhrik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xarakterizə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gəldikdə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qeyd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bəzi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xüsusən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Məhəmməd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Peyğəmbərə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Avropada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yaşayan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müsəlmanlara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yuxarıdakı</w:t>
      </w:r>
      <w:proofErr w:type="spellEnd"/>
      <w:r w:rsidRPr="00201EAA">
        <w:rPr>
          <w:rFonts w:ascii="Times New Roman" w:hAnsi="Times New Roman" w:cs="Times New Roman"/>
          <w:lang w:eastAsia="fr-FR"/>
        </w:rPr>
        <w:t xml:space="preserve"> 42-ci </w:t>
      </w:r>
      <w:proofErr w:type="spellStart"/>
      <w:r w:rsidRPr="00201EAA">
        <w:rPr>
          <w:rFonts w:ascii="Times New Roman" w:hAnsi="Times New Roman" w:cs="Times New Roman"/>
          <w:lang w:eastAsia="fr-FR"/>
        </w:rPr>
        <w:t>paraqraf</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bəzi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dindarlar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tərəfindən</w:t>
      </w:r>
      <w:proofErr w:type="spellEnd"/>
      <w:r w:rsidRPr="00201EAA">
        <w:rPr>
          <w:rFonts w:ascii="Times New Roman" w:hAnsi="Times New Roman" w:cs="Times New Roman"/>
          <w:lang w:eastAsia="fr-FR"/>
        </w:rPr>
        <w:t xml:space="preserve"> İslam </w:t>
      </w:r>
      <w:proofErr w:type="spellStart"/>
      <w:r w:rsidRPr="00201EAA">
        <w:rPr>
          <w:rFonts w:ascii="Times New Roman" w:hAnsi="Times New Roman" w:cs="Times New Roman"/>
          <w:lang w:eastAsia="fr-FR"/>
        </w:rPr>
        <w:t>Peyğəmbərinə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Avropada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yaşayan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müsəlmanlara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qarşı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nifrətə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səbəb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biləcək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təhqiramiz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hücum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görünə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bilərlər</w:t>
      </w:r>
      <w:proofErr w:type="spellEnd"/>
      <w:r w:rsidRPr="00201EAA">
        <w:rPr>
          <w:rFonts w:ascii="Times New Roman" w:hAnsi="Times New Roman" w:cs="Times New Roman"/>
          <w:lang w:eastAsia="fr-FR"/>
        </w:rPr>
        <w:t xml:space="preserve">. Buna </w:t>
      </w:r>
      <w:proofErr w:type="spellStart"/>
      <w:r w:rsidRPr="00201EAA">
        <w:rPr>
          <w:rFonts w:ascii="Times New Roman" w:hAnsi="Times New Roman" w:cs="Times New Roman"/>
          <w:lang w:eastAsia="fr-FR"/>
        </w:rPr>
        <w:t>baxmayaraq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şeydən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əvvəl</w:t>
      </w:r>
      <w:proofErr w:type="spellEnd"/>
      <w:r w:rsidRPr="00201EAA">
        <w:rPr>
          <w:rFonts w:ascii="Times New Roman" w:hAnsi="Times New Roman" w:cs="Times New Roman"/>
          <w:lang w:eastAsia="fr-FR"/>
        </w:rPr>
        <w:t xml:space="preserve"> milli </w:t>
      </w:r>
      <w:proofErr w:type="spellStart"/>
      <w:r w:rsidRPr="00201EAA">
        <w:rPr>
          <w:rFonts w:ascii="Times New Roman" w:hAnsi="Times New Roman" w:cs="Times New Roman"/>
          <w:lang w:eastAsia="fr-FR"/>
        </w:rPr>
        <w:t>hakimiyyət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qurumları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əsaslandıracaq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yetərli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səbəblər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irəli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sürməli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ərizəçilərin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azadlıqlarının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insanların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inanclarına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təhqir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olunmamaları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qorunması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tarazlaşdırmaqla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doğuran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müfəssəl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qiymətləndirilməsini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həyata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keçirməlidir</w:t>
      </w:r>
      <w:proofErr w:type="spellEnd"/>
      <w:r w:rsidRPr="00201EAA">
        <w:rPr>
          <w:rFonts w:ascii="Times New Roman" w:hAnsi="Times New Roman" w:cs="Times New Roman"/>
          <w:lang w:eastAsia="fr-FR"/>
        </w:rPr>
        <w:t>.</w:t>
      </w:r>
    </w:p>
    <w:p w14:paraId="41B484FE"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47. </w:t>
      </w:r>
      <w:proofErr w:type="spellStart"/>
      <w:r w:rsidRPr="00201EAA">
        <w:rPr>
          <w:rFonts w:ascii="Times New Roman" w:hAnsi="Times New Roman" w:cs="Times New Roman"/>
          <w:lang w:eastAsia="fr-FR"/>
        </w:rPr>
        <w:t>Bununla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qeyd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cari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məsələdə</w:t>
      </w:r>
      <w:proofErr w:type="spellEnd"/>
      <w:r w:rsidRPr="00201EAA">
        <w:rPr>
          <w:rFonts w:ascii="Times New Roman" w:hAnsi="Times New Roman" w:cs="Times New Roman"/>
          <w:lang w:eastAsia="fr-FR"/>
        </w:rPr>
        <w:t xml:space="preserve">, o, </w:t>
      </w:r>
      <w:proofErr w:type="spellStart"/>
      <w:r w:rsidRPr="00201EAA">
        <w:rPr>
          <w:rFonts w:ascii="Times New Roman" w:hAnsi="Times New Roman" w:cs="Times New Roman"/>
          <w:lang w:eastAsia="fr-FR"/>
        </w:rPr>
        <w:t>yerli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əsaslandırmaq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üçün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irəli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sürdükləri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səbəbləri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yetərli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qəbul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bilməz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müşahidəsinə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əsasən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daxili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hesabatının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nəticələrini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təkrar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etdikləri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qərarlarında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məqalədəki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məxsusi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nifrət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düşmənçiliyi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təhrik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etdiyini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izah</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özlərini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məhdudlaşdırmışdırlar</w:t>
      </w:r>
      <w:proofErr w:type="spellEnd"/>
      <w:r w:rsidRPr="00201EAA">
        <w:rPr>
          <w:rFonts w:ascii="Times New Roman" w:hAnsi="Times New Roman" w:cs="Times New Roman"/>
          <w:lang w:eastAsia="fr-FR"/>
        </w:rPr>
        <w:t xml:space="preserve">. </w:t>
      </w:r>
    </w:p>
    <w:p w14:paraId="455EE1EF" w14:textId="77777777" w:rsidR="002C023C" w:rsidRPr="00201EAA" w:rsidRDefault="002C023C" w:rsidP="002C023C">
      <w:pPr>
        <w:pStyle w:val="ECHRPara"/>
        <w:rPr>
          <w:rFonts w:ascii="Times New Roman" w:hAnsi="Times New Roman" w:cs="Times New Roman"/>
          <w:lang w:eastAsia="fr-FR"/>
        </w:rPr>
      </w:pPr>
      <w:proofErr w:type="spellStart"/>
      <w:r w:rsidRPr="00201EAA">
        <w:rPr>
          <w:rFonts w:ascii="Times New Roman" w:hAnsi="Times New Roman" w:cs="Times New Roman"/>
          <w:lang w:eastAsia="fr-FR"/>
        </w:rPr>
        <w:t>Daxili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hesabatı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araşdıra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bilməyiblər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sadəcə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onun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nəticələrini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təsdiq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ediblər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qiymətləndirmə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müəyyən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sözlərin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mənasını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onların</w:t>
      </w:r>
      <w:proofErr w:type="spellEnd"/>
      <w:r w:rsidRPr="00201EAA">
        <w:rPr>
          <w:rFonts w:ascii="Times New Roman" w:hAnsi="Times New Roman" w:cs="Times New Roman"/>
          <w:lang w:eastAsia="fr-FR"/>
        </w:rPr>
        <w:t xml:space="preserve"> din </w:t>
      </w:r>
      <w:proofErr w:type="spellStart"/>
      <w:r w:rsidRPr="00201EAA">
        <w:rPr>
          <w:rFonts w:ascii="Times New Roman" w:hAnsi="Times New Roman" w:cs="Times New Roman"/>
          <w:lang w:eastAsia="fr-FR"/>
        </w:rPr>
        <w:t>nöqteyi-nəzərindən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əhəmiyyətini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təyin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məsələlərinin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həllindən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çox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uzağa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getmiş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mahiyyət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etibarilə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sadəcə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xarakteristikanı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təmin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etmişdir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vəziyyəti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qəbuledilməz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bütün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yalnız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tərəfindən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həll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edilməli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olduğunu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vurğulayır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Dmitriyevski</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Rusiyaya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42168/06, § 113, 3 </w:t>
      </w:r>
      <w:proofErr w:type="spellStart"/>
      <w:r w:rsidRPr="00201EAA">
        <w:rPr>
          <w:rFonts w:ascii="Times New Roman" w:hAnsi="Times New Roman" w:cs="Times New Roman"/>
          <w:lang w:eastAsia="fr-FR"/>
        </w:rPr>
        <w:t>oktyabr</w:t>
      </w:r>
      <w:proofErr w:type="spellEnd"/>
      <w:r w:rsidRPr="00201EAA">
        <w:rPr>
          <w:rFonts w:ascii="Times New Roman" w:hAnsi="Times New Roman" w:cs="Times New Roman"/>
          <w:lang w:eastAsia="fr-FR"/>
        </w:rPr>
        <w:t xml:space="preserve"> 2017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Mariya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Alyoxina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və</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başqaları</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Rusiyaya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38004/12, § 262, 17 </w:t>
      </w:r>
      <w:proofErr w:type="spellStart"/>
      <w:r w:rsidRPr="00201EAA">
        <w:rPr>
          <w:rFonts w:ascii="Times New Roman" w:hAnsi="Times New Roman" w:cs="Times New Roman"/>
          <w:lang w:eastAsia="fr-FR"/>
        </w:rPr>
        <w:t>iyul</w:t>
      </w:r>
      <w:proofErr w:type="spellEnd"/>
      <w:r w:rsidRPr="00201EAA">
        <w:rPr>
          <w:rFonts w:ascii="Times New Roman" w:hAnsi="Times New Roman" w:cs="Times New Roman"/>
          <w:lang w:eastAsia="fr-FR"/>
        </w:rPr>
        <w:t xml:space="preserve"> 2018). </w:t>
      </w:r>
    </w:p>
    <w:p w14:paraId="640E699C"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48. </w:t>
      </w:r>
      <w:proofErr w:type="spellStart"/>
      <w:r w:rsidRPr="00201EAA">
        <w:rPr>
          <w:rFonts w:ascii="Times New Roman" w:hAnsi="Times New Roman" w:cs="Times New Roman"/>
          <w:lang w:eastAsia="fr-FR"/>
        </w:rPr>
        <w:t>Habelə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məqalənin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ümumi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kontekstində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analiz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etməklə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qiymətləndirilməni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həyata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keçirməkdə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müvəffəqiyyətsizliyə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uğramışdır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Əksinə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onlar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müəllifin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niyyətini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müzakirə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digər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elementlərin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əhəmiyyətini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dəyərləndirməməklə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ümumi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konkteksdən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məqalənin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məzmunundan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kənarda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analiz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etmişdirlər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Halbuki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cür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məsələlərdə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tələb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budur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kontekstinin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marağın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mübahisəli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məqalə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müəllifinin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niyyətinin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şişirtmədən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təxribatdan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mümkün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istifadəyə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haqq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qazandırıb-qazandırmadığını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nəzərə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alsınlar</w:t>
      </w:r>
      <w:proofErr w:type="spellEnd"/>
      <w:r w:rsidRPr="00201EAA">
        <w:rPr>
          <w:rFonts w:ascii="Times New Roman" w:hAnsi="Times New Roman" w:cs="Times New Roman"/>
          <w:lang w:eastAsia="fr-FR"/>
        </w:rPr>
        <w:t>.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r w:rsidRPr="00201EAA">
        <w:rPr>
          <w:rFonts w:ascii="Times New Roman" w:hAnsi="Times New Roman" w:cs="Times New Roman"/>
          <w:i/>
          <w:iCs/>
          <w:lang w:eastAsia="fr-FR"/>
        </w:rPr>
        <w:t xml:space="preserve">Paraskevopoulos </w:t>
      </w:r>
      <w:proofErr w:type="spellStart"/>
      <w:r w:rsidRPr="00201EAA">
        <w:rPr>
          <w:rFonts w:ascii="Times New Roman" w:hAnsi="Times New Roman" w:cs="Times New Roman"/>
          <w:i/>
          <w:iCs/>
          <w:lang w:eastAsia="fr-FR"/>
        </w:rPr>
        <w:t>Yunanıstana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xml:space="preserve">, № 64184/11, § 40, 28 </w:t>
      </w:r>
      <w:proofErr w:type="spellStart"/>
      <w:r w:rsidRPr="00201EAA">
        <w:rPr>
          <w:rFonts w:ascii="Times New Roman" w:hAnsi="Times New Roman" w:cs="Times New Roman"/>
          <w:lang w:eastAsia="fr-FR"/>
        </w:rPr>
        <w:t>iyun</w:t>
      </w:r>
      <w:proofErr w:type="spellEnd"/>
      <w:r w:rsidRPr="00201EAA">
        <w:rPr>
          <w:rFonts w:ascii="Times New Roman" w:hAnsi="Times New Roman" w:cs="Times New Roman"/>
          <w:lang w:eastAsia="fr-FR"/>
        </w:rPr>
        <w:t xml:space="preserve"> 2018).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başqa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Hökumətin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Konvensiyanın</w:t>
      </w:r>
      <w:proofErr w:type="spellEnd"/>
      <w:r w:rsidRPr="00201EAA">
        <w:rPr>
          <w:rFonts w:ascii="Times New Roman" w:hAnsi="Times New Roman" w:cs="Times New Roman"/>
          <w:lang w:eastAsia="fr-FR"/>
        </w:rPr>
        <w:t xml:space="preserve"> 9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10 </w:t>
      </w:r>
      <w:proofErr w:type="spellStart"/>
      <w:r w:rsidRPr="00201EAA">
        <w:rPr>
          <w:rFonts w:ascii="Times New Roman" w:hAnsi="Times New Roman" w:cs="Times New Roman"/>
          <w:lang w:eastAsia="fr-FR"/>
        </w:rPr>
        <w:t>Maddəsi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qorunan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arasında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düzgün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balans</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yaratdığı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bağlı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təsdiqini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qəbul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bilməz</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çünki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yerli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qərarlarında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ərizəçilərin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insanların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inanclarına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təhqir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olunamamaları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hüquqlarının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təmin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olunmasında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balans</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yaratmağa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ümumiyyətlə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cəhd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belə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etməmişdirlər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yuxarıdakı</w:t>
      </w:r>
      <w:proofErr w:type="spellEnd"/>
      <w:r w:rsidRPr="00201EAA">
        <w:rPr>
          <w:rFonts w:ascii="Times New Roman" w:hAnsi="Times New Roman" w:cs="Times New Roman"/>
          <w:lang w:eastAsia="fr-FR"/>
        </w:rPr>
        <w:t xml:space="preserve"> 14, 16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18 </w:t>
      </w:r>
      <w:proofErr w:type="spellStart"/>
      <w:r w:rsidRPr="00201EAA">
        <w:rPr>
          <w:rFonts w:ascii="Times New Roman" w:hAnsi="Times New Roman" w:cs="Times New Roman"/>
          <w:lang w:eastAsia="fr-FR"/>
        </w:rPr>
        <w:t>paraqraflara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w:t>
      </w:r>
    </w:p>
    <w:p w14:paraId="17F67312"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49.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sonra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cinayət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əməlinə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mühakimə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olunmuş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üç</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dörd</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müddətinə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azadlıqdan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məhrum</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edilmiş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aydan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çox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həbsdə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qalmış</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ərizəçilərə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verilən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cəzaların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kəskinliyinə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diqqət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yetirməyi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zəruri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Bununla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təkrar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digər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müdaxilə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təkzib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vasitələri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olduğu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təqdirdə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cinayət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məhkumiyyəti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çox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ağır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sanksiyadır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Perinçek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göstərilib</w:t>
      </w:r>
      <w:proofErr w:type="spellEnd"/>
      <w:r w:rsidRPr="00201EAA">
        <w:rPr>
          <w:rFonts w:ascii="Times New Roman" w:hAnsi="Times New Roman" w:cs="Times New Roman"/>
          <w:lang w:eastAsia="fr-FR"/>
        </w:rPr>
        <w:t xml:space="preserve">, § 273). </w:t>
      </w:r>
      <w:proofErr w:type="spellStart"/>
      <w:r w:rsidRPr="00201EAA">
        <w:rPr>
          <w:rFonts w:ascii="Times New Roman" w:hAnsi="Times New Roman" w:cs="Times New Roman"/>
          <w:lang w:eastAsia="fr-FR"/>
        </w:rPr>
        <w:t>Bundan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həbsetmə</w:t>
      </w:r>
      <w:proofErr w:type="spellEnd"/>
      <w:r w:rsidRPr="00201EAA">
        <w:rPr>
          <w:rFonts w:ascii="Times New Roman" w:hAnsi="Times New Roman" w:cs="Times New Roman"/>
          <w:lang w:eastAsia="fr-FR"/>
        </w:rPr>
        <w:t xml:space="preserve"> milli </w:t>
      </w:r>
      <w:proofErr w:type="spellStart"/>
      <w:r w:rsidRPr="00201EAA">
        <w:rPr>
          <w:rFonts w:ascii="Times New Roman" w:hAnsi="Times New Roman" w:cs="Times New Roman"/>
          <w:lang w:eastAsia="fr-FR"/>
        </w:rPr>
        <w:t>məhkəmələrdə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prinsipial</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olsa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belə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cari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şərtlərin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ərizəçilərə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cür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sərt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cəzalar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verilməsinə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haqq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qazandıra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biləcəyini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hesab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etmir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bunlar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həmçinin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Azərbaycandakı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ifadə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azadlıqları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təcrübəsinə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xələlgətirici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təsir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mətbuatın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dinlə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əlaqədar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mövzulardan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cəmiyyətdəki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ictimai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lastRenderedPageBreak/>
        <w:t>maraq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kəsb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digər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məsələlərdəki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roluna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dair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mövzulardan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yayınmasına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gətirib</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çıxara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bilər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bax</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Aydın</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Tatlav</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göstərilib</w:t>
      </w:r>
      <w:proofErr w:type="spellEnd"/>
      <w:r w:rsidRPr="00201EAA">
        <w:rPr>
          <w:rFonts w:ascii="Times New Roman" w:hAnsi="Times New Roman" w:cs="Times New Roman"/>
          <w:lang w:eastAsia="fr-FR"/>
        </w:rPr>
        <w:t xml:space="preserve">, § 30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i/>
          <w:iCs/>
          <w:lang w:eastAsia="fr-FR"/>
        </w:rPr>
        <w:t>Fatullayev</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Azərbaycana</w:t>
      </w:r>
      <w:proofErr w:type="spellEnd"/>
      <w:r w:rsidRPr="00201EAA">
        <w:rPr>
          <w:rFonts w:ascii="Times New Roman" w:hAnsi="Times New Roman" w:cs="Times New Roman"/>
          <w:i/>
          <w:iCs/>
          <w:lang w:eastAsia="fr-FR"/>
        </w:rPr>
        <w:t xml:space="preserve"> </w:t>
      </w:r>
      <w:proofErr w:type="spellStart"/>
      <w:r w:rsidRPr="00201EAA">
        <w:rPr>
          <w:rFonts w:ascii="Times New Roman" w:hAnsi="Times New Roman" w:cs="Times New Roman"/>
          <w:i/>
          <w:iCs/>
          <w:lang w:eastAsia="fr-FR"/>
        </w:rPr>
        <w:t>qarşı</w:t>
      </w:r>
      <w:proofErr w:type="spellEnd"/>
      <w:r w:rsidRPr="00201EAA">
        <w:rPr>
          <w:rFonts w:ascii="Times New Roman" w:hAnsi="Times New Roman" w:cs="Times New Roman"/>
          <w:lang w:eastAsia="fr-FR"/>
        </w:rPr>
        <w:t>, № 40984/07, § 128, 22 April 2010).</w:t>
      </w:r>
    </w:p>
    <w:p w14:paraId="64A93481" w14:textId="77777777" w:rsidR="002C023C" w:rsidRPr="00201EAA" w:rsidRDefault="002C023C" w:rsidP="002C023C">
      <w:pPr>
        <w:pStyle w:val="ECHRPara"/>
        <w:rPr>
          <w:rFonts w:ascii="Times New Roman" w:hAnsi="Times New Roman" w:cs="Times New Roman"/>
          <w:lang w:eastAsia="fr-FR"/>
        </w:rPr>
      </w:pPr>
      <w:r w:rsidRPr="00201EAA">
        <w:rPr>
          <w:rFonts w:ascii="Times New Roman" w:hAnsi="Times New Roman" w:cs="Times New Roman"/>
          <w:lang w:eastAsia="fr-FR"/>
        </w:rPr>
        <w:t xml:space="preserve">50. </w:t>
      </w:r>
      <w:proofErr w:type="spellStart"/>
      <w:r w:rsidRPr="00201EAA">
        <w:rPr>
          <w:rFonts w:ascii="Times New Roman" w:hAnsi="Times New Roman" w:cs="Times New Roman"/>
          <w:lang w:eastAsia="fr-FR"/>
        </w:rPr>
        <w:t>Yuxarıda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göstərilən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mülahizələr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kifayət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edir</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Məhkəmə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ərizəçilərin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cinayət</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məhkumiyyətinin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məqsəduyğun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olmadığı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və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demokratik</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cəmiyyətdə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zəruri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olmadığı</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barədə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nəticə</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çıxarsın</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Müvafiq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olaraq</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burada</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Konvensiyanın</w:t>
      </w:r>
      <w:proofErr w:type="spellEnd"/>
      <w:r w:rsidRPr="00201EAA">
        <w:rPr>
          <w:rFonts w:ascii="Times New Roman" w:hAnsi="Times New Roman" w:cs="Times New Roman"/>
          <w:lang w:eastAsia="fr-FR"/>
        </w:rPr>
        <w:t xml:space="preserve"> 10-cu </w:t>
      </w:r>
      <w:proofErr w:type="spellStart"/>
      <w:r w:rsidRPr="00201EAA">
        <w:rPr>
          <w:rFonts w:ascii="Times New Roman" w:hAnsi="Times New Roman" w:cs="Times New Roman"/>
          <w:lang w:eastAsia="fr-FR"/>
        </w:rPr>
        <w:t>maddəsi</w:t>
      </w:r>
      <w:proofErr w:type="spellEnd"/>
      <w:r w:rsidRPr="00201EAA">
        <w:rPr>
          <w:rFonts w:ascii="Times New Roman" w:hAnsi="Times New Roman" w:cs="Times New Roman"/>
          <w:lang w:eastAsia="fr-FR"/>
        </w:rPr>
        <w:t xml:space="preserve"> </w:t>
      </w:r>
      <w:proofErr w:type="spellStart"/>
      <w:r w:rsidRPr="00201EAA">
        <w:rPr>
          <w:rFonts w:ascii="Times New Roman" w:hAnsi="Times New Roman" w:cs="Times New Roman"/>
          <w:lang w:eastAsia="fr-FR"/>
        </w:rPr>
        <w:t>pozulmuşdur</w:t>
      </w:r>
      <w:proofErr w:type="spellEnd"/>
      <w:r w:rsidRPr="00201EAA">
        <w:rPr>
          <w:rFonts w:ascii="Times New Roman" w:hAnsi="Times New Roman" w:cs="Times New Roman"/>
          <w:lang w:eastAsia="fr-FR"/>
        </w:rPr>
        <w:t>.</w:t>
      </w:r>
    </w:p>
    <w:p w14:paraId="4A503731" w14:textId="77777777" w:rsidR="002C023C" w:rsidRPr="00201EAA" w:rsidRDefault="002C023C" w:rsidP="002C023C">
      <w:pPr>
        <w:pStyle w:val="ECHRPara"/>
        <w:rPr>
          <w:rFonts w:ascii="Times New Roman" w:hAnsi="Times New Roman" w:cs="Times New Roman"/>
          <w:lang w:eastAsia="fr-FR"/>
        </w:rPr>
      </w:pPr>
    </w:p>
    <w:p w14:paraId="02623616" w14:textId="77777777" w:rsidR="002C023C" w:rsidRPr="00201EAA" w:rsidRDefault="002C023C" w:rsidP="002C023C">
      <w:pPr>
        <w:pStyle w:val="ECHRHeading1"/>
        <w:tabs>
          <w:tab w:val="clear" w:pos="357"/>
          <w:tab w:val="left" w:pos="-90"/>
        </w:tabs>
        <w:ind w:left="0" w:firstLine="0"/>
        <w:rPr>
          <w:rFonts w:ascii="Times New Roman" w:hAnsi="Times New Roman" w:cs="Times New Roman"/>
        </w:rPr>
      </w:pPr>
      <w:r w:rsidRPr="00201EAA">
        <w:rPr>
          <w:rFonts w:ascii="Times New Roman" w:hAnsi="Times New Roman" w:cs="Times New Roman"/>
        </w:rPr>
        <w:t>III. KONVENSİYANIN 41-Cİ MADDƏSİNİN TƏTBİQİ</w:t>
      </w:r>
    </w:p>
    <w:p w14:paraId="0CC190F5" w14:textId="77777777" w:rsidR="002C023C" w:rsidRDefault="002C023C" w:rsidP="00705758">
      <w:pPr>
        <w:rPr>
          <w:rFonts w:ascii="Times New Roman" w:hAnsi="Times New Roman" w:cs="Times New Roman"/>
          <w:noProof/>
          <w:lang w:val="az-Latn-AZ"/>
        </w:rPr>
      </w:pPr>
      <w:r w:rsidRPr="00201EAA">
        <w:rPr>
          <w:rFonts w:ascii="Times New Roman" w:hAnsi="Times New Roman" w:cs="Times New Roman"/>
          <w:noProof/>
          <w:lang w:val="az-Latn-AZ"/>
        </w:rPr>
        <w:t xml:space="preserve">51. Konvensiyanın 41-ci maddəsi nəzərdə tutur: </w:t>
      </w:r>
    </w:p>
    <w:p w14:paraId="78E2CBDD" w14:textId="77777777" w:rsidR="00705758" w:rsidRPr="00201EAA" w:rsidRDefault="00705758" w:rsidP="00705758">
      <w:pPr>
        <w:rPr>
          <w:rFonts w:ascii="Times New Roman" w:hAnsi="Times New Roman" w:cs="Times New Roman"/>
          <w:noProof/>
          <w:lang w:val="az-Latn-AZ"/>
        </w:rPr>
      </w:pPr>
    </w:p>
    <w:p w14:paraId="2FB3CB59" w14:textId="77777777" w:rsidR="002C023C" w:rsidRPr="00201EAA" w:rsidRDefault="002C023C" w:rsidP="002C023C">
      <w:pPr>
        <w:pStyle w:val="ECHRParaQuote"/>
        <w:keepNext/>
        <w:keepLines/>
        <w:tabs>
          <w:tab w:val="left" w:pos="-90"/>
        </w:tabs>
        <w:rPr>
          <w:rFonts w:ascii="Times New Roman" w:hAnsi="Times New Roman" w:cs="Times New Roman"/>
          <w:noProof/>
          <w:lang w:val="az-Latn-AZ"/>
        </w:rPr>
      </w:pPr>
      <w:r w:rsidRPr="00201EAA">
        <w:rPr>
          <w:rFonts w:ascii="Times New Roman" w:hAnsi="Times New Roman" w:cs="Times New Roman"/>
          <w:noProof/>
          <w:lang w:val="az-Latn-AZ"/>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14:paraId="1F8CD972" w14:textId="77777777" w:rsidR="002C023C" w:rsidRPr="00201EAA" w:rsidRDefault="002C023C" w:rsidP="002C023C">
      <w:pPr>
        <w:pStyle w:val="ECHRHeading2"/>
        <w:numPr>
          <w:ilvl w:val="0"/>
          <w:numId w:val="8"/>
        </w:numPr>
        <w:tabs>
          <w:tab w:val="left" w:pos="-90"/>
        </w:tabs>
        <w:rPr>
          <w:rFonts w:ascii="Times New Roman" w:hAnsi="Times New Roman" w:cs="Times New Roman"/>
        </w:rPr>
      </w:pPr>
      <w:r w:rsidRPr="00201EAA">
        <w:rPr>
          <w:rFonts w:ascii="Times New Roman" w:hAnsi="Times New Roman" w:cs="Times New Roman"/>
          <w:lang w:val="az-Latn-AZ"/>
        </w:rPr>
        <w:t xml:space="preserve"> </w:t>
      </w:r>
      <w:proofErr w:type="spellStart"/>
      <w:r w:rsidRPr="00201EAA">
        <w:rPr>
          <w:rFonts w:ascii="Times New Roman" w:hAnsi="Times New Roman" w:cs="Times New Roman"/>
        </w:rPr>
        <w:t>Zərər</w:t>
      </w:r>
      <w:proofErr w:type="spellEnd"/>
    </w:p>
    <w:p w14:paraId="797EA228" w14:textId="77777777" w:rsidR="002C023C" w:rsidRPr="00201EAA" w:rsidRDefault="002C023C" w:rsidP="002C023C">
      <w:pPr>
        <w:pStyle w:val="ECHRPara"/>
        <w:numPr>
          <w:ilvl w:val="0"/>
          <w:numId w:val="9"/>
        </w:numPr>
        <w:rPr>
          <w:rFonts w:ascii="Times New Roman" w:hAnsi="Times New Roman" w:cs="Times New Roman"/>
        </w:rPr>
      </w:pPr>
      <w:r w:rsidRPr="00201EAA">
        <w:rPr>
          <w:rFonts w:ascii="Times New Roman" w:hAnsi="Times New Roman" w:cs="Times New Roman"/>
        </w:rPr>
        <w:t xml:space="preserve">Maddi </w:t>
      </w:r>
      <w:proofErr w:type="spellStart"/>
      <w:r w:rsidRPr="00201EAA">
        <w:rPr>
          <w:rFonts w:ascii="Times New Roman" w:hAnsi="Times New Roman" w:cs="Times New Roman"/>
        </w:rPr>
        <w:t>ziyan</w:t>
      </w:r>
      <w:proofErr w:type="spellEnd"/>
    </w:p>
    <w:p w14:paraId="0A1FDE22" w14:textId="77777777" w:rsidR="002C023C" w:rsidRPr="00201EAA" w:rsidRDefault="002C023C" w:rsidP="002C023C">
      <w:pPr>
        <w:pStyle w:val="ECHRPara"/>
        <w:ind w:left="644" w:firstLine="0"/>
        <w:rPr>
          <w:rFonts w:ascii="Times New Roman" w:hAnsi="Times New Roman" w:cs="Times New Roman"/>
        </w:rPr>
      </w:pPr>
    </w:p>
    <w:p w14:paraId="03996CBC" w14:textId="77777777" w:rsidR="002C023C" w:rsidRPr="00201EAA" w:rsidRDefault="002C023C" w:rsidP="002C023C">
      <w:pPr>
        <w:pStyle w:val="ECHRPara"/>
        <w:ind w:firstLine="0"/>
        <w:rPr>
          <w:rFonts w:ascii="Times New Roman" w:hAnsi="Times New Roman" w:cs="Times New Roman"/>
        </w:rPr>
      </w:pPr>
      <w:r w:rsidRPr="00201EAA">
        <w:rPr>
          <w:rFonts w:ascii="Times New Roman" w:hAnsi="Times New Roman" w:cs="Times New Roman"/>
        </w:rPr>
        <w:t xml:space="preserve">52. </w:t>
      </w:r>
      <w:proofErr w:type="spellStart"/>
      <w:r w:rsidRPr="00201EAA">
        <w:rPr>
          <w:rFonts w:ascii="Times New Roman" w:hAnsi="Times New Roman" w:cs="Times New Roman"/>
        </w:rPr>
        <w:t>Ərizəçilər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dəqiq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məbləğ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göstərmədən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cinayət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məhkumluqları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nəticəsində</w:t>
      </w:r>
      <w:proofErr w:type="spellEnd"/>
      <w:r w:rsidRPr="00201EAA">
        <w:rPr>
          <w:rFonts w:ascii="Times New Roman" w:hAnsi="Times New Roman" w:cs="Times New Roman"/>
        </w:rPr>
        <w:t xml:space="preserve"> 408 </w:t>
      </w:r>
      <w:proofErr w:type="spellStart"/>
      <w:r w:rsidRPr="00201EAA">
        <w:rPr>
          <w:rFonts w:ascii="Times New Roman" w:hAnsi="Times New Roman" w:cs="Times New Roman"/>
        </w:rPr>
        <w:t>gün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ərzində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maddi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gəlir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itirdiklərini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irəli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sürərək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maddi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kompensasiya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tələb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etmişdirlər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Bununla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əlaqədar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birinci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orta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aylıq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haqqı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qazancının</w:t>
      </w:r>
      <w:proofErr w:type="spellEnd"/>
      <w:r w:rsidRPr="00201EAA">
        <w:rPr>
          <w:rFonts w:ascii="Times New Roman" w:hAnsi="Times New Roman" w:cs="Times New Roman"/>
        </w:rPr>
        <w:t xml:space="preserve"> 800-900 </w:t>
      </w:r>
      <w:proofErr w:type="spellStart"/>
      <w:r w:rsidRPr="00201EAA">
        <w:rPr>
          <w:rFonts w:ascii="Times New Roman" w:hAnsi="Times New Roman" w:cs="Times New Roman"/>
        </w:rPr>
        <w:t>manat</w:t>
      </w:r>
      <w:proofErr w:type="spellEnd"/>
      <w:r w:rsidRPr="00201EAA">
        <w:rPr>
          <w:rFonts w:ascii="Times New Roman" w:hAnsi="Times New Roman" w:cs="Times New Roman"/>
        </w:rPr>
        <w:t xml:space="preserve"> (AZN), </w:t>
      </w:r>
      <w:proofErr w:type="spellStart"/>
      <w:r w:rsidRPr="00201EAA">
        <w:rPr>
          <w:rFonts w:ascii="Times New Roman" w:hAnsi="Times New Roman" w:cs="Times New Roman"/>
        </w:rPr>
        <w:t>ikinci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orta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aylıq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haqqı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qazancının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ümumilikdə</w:t>
      </w:r>
      <w:proofErr w:type="spellEnd"/>
      <w:r w:rsidRPr="00201EAA">
        <w:rPr>
          <w:rFonts w:ascii="Times New Roman" w:hAnsi="Times New Roman" w:cs="Times New Roman"/>
        </w:rPr>
        <w:t xml:space="preserve"> 650-800 </w:t>
      </w:r>
      <w:proofErr w:type="spellStart"/>
      <w:r w:rsidRPr="00201EAA">
        <w:rPr>
          <w:rFonts w:ascii="Times New Roman" w:hAnsi="Times New Roman" w:cs="Times New Roman"/>
        </w:rPr>
        <w:t>manat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olduğunu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bildirmişdir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daha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sonra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ediblər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ailələri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yemək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göndərmək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həbsxanada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mütəmadi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ayda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təxminən</w:t>
      </w:r>
      <w:proofErr w:type="spellEnd"/>
      <w:r w:rsidRPr="00201EAA">
        <w:rPr>
          <w:rFonts w:ascii="Times New Roman" w:hAnsi="Times New Roman" w:cs="Times New Roman"/>
        </w:rPr>
        <w:t xml:space="preserve"> 400-500 </w:t>
      </w:r>
      <w:proofErr w:type="spellStart"/>
      <w:r w:rsidRPr="00201EAA">
        <w:rPr>
          <w:rFonts w:ascii="Times New Roman" w:hAnsi="Times New Roman" w:cs="Times New Roman"/>
        </w:rPr>
        <w:t>avro</w:t>
      </w:r>
      <w:proofErr w:type="spellEnd"/>
      <w:r w:rsidRPr="00201EAA">
        <w:rPr>
          <w:rFonts w:ascii="Times New Roman" w:hAnsi="Times New Roman" w:cs="Times New Roman"/>
        </w:rPr>
        <w:t xml:space="preserve"> (AVRO) </w:t>
      </w:r>
      <w:proofErr w:type="spellStart"/>
      <w:r w:rsidRPr="00201EAA">
        <w:rPr>
          <w:rFonts w:ascii="Times New Roman" w:hAnsi="Times New Roman" w:cs="Times New Roman"/>
        </w:rPr>
        <w:t>xərcləmişdir</w:t>
      </w:r>
      <w:proofErr w:type="spellEnd"/>
      <w:r w:rsidRPr="00201EAA">
        <w:rPr>
          <w:rFonts w:ascii="Times New Roman" w:hAnsi="Times New Roman" w:cs="Times New Roman"/>
        </w:rPr>
        <w:t>.</w:t>
      </w:r>
    </w:p>
    <w:p w14:paraId="2FED2C7C" w14:textId="77777777" w:rsidR="002C023C" w:rsidRPr="00201EAA" w:rsidRDefault="002C023C" w:rsidP="002C023C">
      <w:pPr>
        <w:pStyle w:val="ECHRPara"/>
        <w:ind w:firstLine="0"/>
        <w:rPr>
          <w:rFonts w:ascii="Times New Roman" w:hAnsi="Times New Roman" w:cs="Times New Roman"/>
        </w:rPr>
      </w:pPr>
      <w:r w:rsidRPr="00201EAA">
        <w:rPr>
          <w:rFonts w:ascii="Times New Roman" w:hAnsi="Times New Roman" w:cs="Times New Roman"/>
        </w:rPr>
        <w:t xml:space="preserve">53. </w:t>
      </w:r>
      <w:proofErr w:type="spellStart"/>
      <w:r w:rsidRPr="00201EAA">
        <w:rPr>
          <w:rFonts w:ascii="Times New Roman" w:hAnsi="Times New Roman" w:cs="Times New Roman"/>
        </w:rPr>
        <w:t>Hökumət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sübut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gətirə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bilmədiklərini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göstərərək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onların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iddialarına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qarşı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çıxmışdır</w:t>
      </w:r>
      <w:proofErr w:type="spellEnd"/>
      <w:r w:rsidRPr="00201EAA">
        <w:rPr>
          <w:rFonts w:ascii="Times New Roman" w:hAnsi="Times New Roman" w:cs="Times New Roman"/>
        </w:rPr>
        <w:t xml:space="preserve">. </w:t>
      </w:r>
    </w:p>
    <w:p w14:paraId="38D04FC3" w14:textId="77777777" w:rsidR="002C023C" w:rsidRPr="00201EAA" w:rsidRDefault="002C023C" w:rsidP="000948CA">
      <w:pPr>
        <w:pStyle w:val="ECHRPara"/>
        <w:ind w:firstLine="0"/>
        <w:rPr>
          <w:rFonts w:ascii="Times New Roman" w:hAnsi="Times New Roman" w:cs="Times New Roman"/>
        </w:rPr>
      </w:pPr>
      <w:r w:rsidRPr="00201EAA">
        <w:rPr>
          <w:rFonts w:ascii="Times New Roman" w:hAnsi="Times New Roman" w:cs="Times New Roman"/>
        </w:rPr>
        <w:t xml:space="preserve">54. </w:t>
      </w:r>
      <w:proofErr w:type="spellStart"/>
      <w:r w:rsidRPr="00201EAA">
        <w:rPr>
          <w:rFonts w:ascii="Times New Roman" w:hAnsi="Times New Roman" w:cs="Times New Roman"/>
        </w:rPr>
        <w:t>Ərizəçilərin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qazanc</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itkisi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bağlı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iddiasına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gəldikdə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daha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bildirir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000948CA">
        <w:rPr>
          <w:rFonts w:ascii="Times New Roman" w:hAnsi="Times New Roman" w:cs="Times New Roman"/>
        </w:rPr>
        <w:t>Reqlamentinin</w:t>
      </w:r>
      <w:proofErr w:type="spellEnd"/>
      <w:r w:rsidRPr="00201EAA">
        <w:rPr>
          <w:rFonts w:ascii="Times New Roman" w:hAnsi="Times New Roman" w:cs="Times New Roman"/>
        </w:rPr>
        <w:t xml:space="preserve"> 60-cı </w:t>
      </w:r>
      <w:proofErr w:type="spellStart"/>
      <w:r w:rsidRPr="00201EAA">
        <w:rPr>
          <w:rFonts w:ascii="Times New Roman" w:hAnsi="Times New Roman" w:cs="Times New Roman"/>
        </w:rPr>
        <w:t>Qaydasına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əsasən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ədalətli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əvəz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hansı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müvafiq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təsdiqedici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sənədlər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çeklərlə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birlikdə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yazılı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şəkildə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təqdim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edilməlidir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əks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təqdirdə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iddianı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tamamilə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qismən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rədd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bilər</w:t>
      </w:r>
      <w:proofErr w:type="spellEnd"/>
      <w:r w:rsidRPr="00201EAA">
        <w:rPr>
          <w:rFonts w:ascii="Times New Roman" w:hAnsi="Times New Roman" w:cs="Times New Roman"/>
        </w:rPr>
        <w:t xml:space="preserve">. Cari </w:t>
      </w:r>
      <w:proofErr w:type="spellStart"/>
      <w:r w:rsidRPr="00201EAA">
        <w:rPr>
          <w:rFonts w:ascii="Times New Roman" w:hAnsi="Times New Roman" w:cs="Times New Roman"/>
        </w:rPr>
        <w:t>işdə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ziyanla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aşkar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edilmiş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qanun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pozuntusu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arasında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səbəbiyyət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əlaqəsinin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olduğunu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fərz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etsək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tələblərini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dəstəkləmək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üçün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heç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sənədli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sübut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təqdim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etmədiklərini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görür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Hacıbəyli</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və</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Əliyev</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Azərbaycana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6477/08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10414/08, § 73, 19 </w:t>
      </w:r>
      <w:proofErr w:type="spellStart"/>
      <w:r w:rsidRPr="00201EAA">
        <w:rPr>
          <w:rFonts w:ascii="Times New Roman" w:hAnsi="Times New Roman" w:cs="Times New Roman"/>
        </w:rPr>
        <w:t>aprel</w:t>
      </w:r>
      <w:proofErr w:type="spellEnd"/>
      <w:r w:rsidRPr="00201EAA">
        <w:rPr>
          <w:rFonts w:ascii="Times New Roman" w:hAnsi="Times New Roman" w:cs="Times New Roman"/>
        </w:rPr>
        <w:t xml:space="preserve"> 2018 </w:t>
      </w:r>
      <w:proofErr w:type="spellStart"/>
      <w:r w:rsidRPr="00201EAA">
        <w:rPr>
          <w:rFonts w:ascii="Times New Roman" w:hAnsi="Times New Roman" w:cs="Times New Roman"/>
          <w:i/>
          <w:iCs/>
        </w:rPr>
        <w:t>və</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Həziyev</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Azərbaycana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19842/15, § 48, 6 </w:t>
      </w:r>
      <w:proofErr w:type="spellStart"/>
      <w:r w:rsidRPr="00201EAA">
        <w:rPr>
          <w:rFonts w:ascii="Times New Roman" w:hAnsi="Times New Roman" w:cs="Times New Roman"/>
        </w:rPr>
        <w:t>dekabr</w:t>
      </w:r>
      <w:proofErr w:type="spellEnd"/>
      <w:r w:rsidRPr="00201EAA">
        <w:rPr>
          <w:rFonts w:ascii="Times New Roman" w:hAnsi="Times New Roman" w:cs="Times New Roman"/>
        </w:rPr>
        <w:t xml:space="preserve"> 2018).</w:t>
      </w:r>
    </w:p>
    <w:p w14:paraId="2A90C6F4" w14:textId="77777777" w:rsidR="002C023C" w:rsidRPr="00201EAA" w:rsidRDefault="002C023C" w:rsidP="002C023C">
      <w:pPr>
        <w:pStyle w:val="ECHRPara"/>
        <w:ind w:firstLine="0"/>
        <w:rPr>
          <w:rFonts w:ascii="Times New Roman" w:hAnsi="Times New Roman" w:cs="Times New Roman"/>
        </w:rPr>
      </w:pPr>
      <w:r w:rsidRPr="00201EAA">
        <w:rPr>
          <w:rFonts w:ascii="Times New Roman" w:hAnsi="Times New Roman" w:cs="Times New Roman"/>
        </w:rPr>
        <w:t xml:space="preserve">55. </w:t>
      </w:r>
      <w:proofErr w:type="spellStart"/>
      <w:r w:rsidRPr="00201EAA">
        <w:rPr>
          <w:rFonts w:ascii="Times New Roman" w:hAnsi="Times New Roman" w:cs="Times New Roman"/>
        </w:rPr>
        <w:t>İddianın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yemək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ziyarət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xərcləri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bağlı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hissəsinə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gəldikdə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iddia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aşkar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olunmuş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pozuntu</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arasında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heç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səbəbiyyət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əlaqəsi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tapmır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bax</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yuxarıda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göstərilən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Fətullayev</w:t>
      </w:r>
      <w:proofErr w:type="spellEnd"/>
      <w:r w:rsidRPr="00201EAA">
        <w:rPr>
          <w:rFonts w:ascii="Times New Roman" w:hAnsi="Times New Roman" w:cs="Times New Roman"/>
        </w:rPr>
        <w:t xml:space="preserve">, § 186; </w:t>
      </w:r>
      <w:proofErr w:type="spellStart"/>
      <w:r w:rsidRPr="00201EAA">
        <w:rPr>
          <w:rFonts w:ascii="Times New Roman" w:hAnsi="Times New Roman" w:cs="Times New Roman"/>
          <w:i/>
          <w:iCs/>
        </w:rPr>
        <w:t>Əfəndiyev</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Azərbaycana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27304/ 07, § 60, 18 </w:t>
      </w:r>
      <w:proofErr w:type="spellStart"/>
      <w:r w:rsidRPr="00201EAA">
        <w:rPr>
          <w:rFonts w:ascii="Times New Roman" w:hAnsi="Times New Roman" w:cs="Times New Roman"/>
        </w:rPr>
        <w:t>dekabr</w:t>
      </w:r>
      <w:proofErr w:type="spellEnd"/>
      <w:r w:rsidRPr="00201EAA">
        <w:rPr>
          <w:rFonts w:ascii="Times New Roman" w:hAnsi="Times New Roman" w:cs="Times New Roman"/>
        </w:rPr>
        <w:t xml:space="preserve"> 2014;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Yaqublu</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Azərbaycana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qarşı</w:t>
      </w:r>
      <w:proofErr w:type="spellEnd"/>
      <w:r w:rsidRPr="00201EAA">
        <w:rPr>
          <w:rFonts w:ascii="Times New Roman" w:hAnsi="Times New Roman" w:cs="Times New Roman"/>
        </w:rPr>
        <w:t xml:space="preserve">, № 31709/13, § 68, 5 </w:t>
      </w:r>
      <w:proofErr w:type="spellStart"/>
      <w:r w:rsidRPr="00201EAA">
        <w:rPr>
          <w:rFonts w:ascii="Times New Roman" w:hAnsi="Times New Roman" w:cs="Times New Roman"/>
        </w:rPr>
        <w:t>noyabr</w:t>
      </w:r>
      <w:proofErr w:type="spellEnd"/>
      <w:r w:rsidRPr="00201EAA">
        <w:rPr>
          <w:rFonts w:ascii="Times New Roman" w:hAnsi="Times New Roman" w:cs="Times New Roman"/>
        </w:rPr>
        <w:t xml:space="preserve"> 2015).</w:t>
      </w:r>
    </w:p>
    <w:p w14:paraId="0F2D53B0" w14:textId="77777777" w:rsidR="002C023C" w:rsidRPr="00201EAA" w:rsidRDefault="002C023C" w:rsidP="002C023C">
      <w:pPr>
        <w:pStyle w:val="ECHRPara"/>
        <w:ind w:firstLine="0"/>
        <w:rPr>
          <w:rFonts w:ascii="Times New Roman" w:hAnsi="Times New Roman" w:cs="Times New Roman"/>
        </w:rPr>
      </w:pPr>
      <w:r w:rsidRPr="00201EAA">
        <w:rPr>
          <w:rFonts w:ascii="Times New Roman" w:hAnsi="Times New Roman" w:cs="Times New Roman"/>
        </w:rPr>
        <w:t xml:space="preserve">56. </w:t>
      </w:r>
      <w:proofErr w:type="spellStart"/>
      <w:r w:rsidRPr="00201EAA">
        <w:rPr>
          <w:rFonts w:ascii="Times New Roman" w:hAnsi="Times New Roman" w:cs="Times New Roman"/>
        </w:rPr>
        <w:t>Yuxarıdakı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səbəblərə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ərizəçilərin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maddi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dair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tələblərini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rədd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edir</w:t>
      </w:r>
      <w:proofErr w:type="spellEnd"/>
      <w:r w:rsidRPr="00201EAA">
        <w:rPr>
          <w:rFonts w:ascii="Times New Roman" w:hAnsi="Times New Roman" w:cs="Times New Roman"/>
        </w:rPr>
        <w:t>.</w:t>
      </w:r>
    </w:p>
    <w:p w14:paraId="58F040A2" w14:textId="77777777" w:rsidR="002C023C" w:rsidRPr="00201EAA" w:rsidRDefault="002C023C" w:rsidP="002C023C">
      <w:pPr>
        <w:pStyle w:val="ECHRPara"/>
        <w:ind w:firstLine="0"/>
        <w:rPr>
          <w:rFonts w:ascii="Times New Roman" w:hAnsi="Times New Roman" w:cs="Times New Roman"/>
        </w:rPr>
      </w:pPr>
    </w:p>
    <w:p w14:paraId="13EC5B73" w14:textId="77777777" w:rsidR="002C023C" w:rsidRPr="00201EAA" w:rsidRDefault="002C023C" w:rsidP="002C023C">
      <w:pPr>
        <w:pStyle w:val="ECHRPara"/>
        <w:numPr>
          <w:ilvl w:val="0"/>
          <w:numId w:val="9"/>
        </w:numPr>
        <w:rPr>
          <w:rFonts w:ascii="Times New Roman" w:hAnsi="Times New Roman" w:cs="Times New Roman"/>
          <w:i/>
        </w:rPr>
      </w:pPr>
      <w:proofErr w:type="spellStart"/>
      <w:r w:rsidRPr="00201EAA">
        <w:rPr>
          <w:rFonts w:ascii="Times New Roman" w:eastAsiaTheme="majorEastAsia" w:hAnsi="Times New Roman" w:cs="Times New Roman"/>
          <w:bCs/>
          <w:i/>
        </w:rPr>
        <w:t>Qeyri-maddi</w:t>
      </w:r>
      <w:proofErr w:type="spellEnd"/>
      <w:r w:rsidRPr="00201EAA">
        <w:rPr>
          <w:rFonts w:ascii="Times New Roman" w:eastAsiaTheme="majorEastAsia" w:hAnsi="Times New Roman" w:cs="Times New Roman"/>
          <w:bCs/>
          <w:i/>
        </w:rPr>
        <w:t xml:space="preserve"> </w:t>
      </w:r>
      <w:proofErr w:type="spellStart"/>
      <w:r w:rsidRPr="00201EAA">
        <w:rPr>
          <w:rFonts w:ascii="Times New Roman" w:eastAsiaTheme="majorEastAsia" w:hAnsi="Times New Roman" w:cs="Times New Roman"/>
          <w:bCs/>
          <w:i/>
        </w:rPr>
        <w:t>ziyan</w:t>
      </w:r>
      <w:proofErr w:type="spellEnd"/>
      <w:r w:rsidRPr="00201EAA">
        <w:rPr>
          <w:rFonts w:ascii="Times New Roman" w:hAnsi="Times New Roman" w:cs="Times New Roman"/>
          <w:i/>
        </w:rPr>
        <w:t xml:space="preserve"> </w:t>
      </w:r>
    </w:p>
    <w:p w14:paraId="6D7D0106" w14:textId="77777777" w:rsidR="002C023C" w:rsidRPr="00201EAA" w:rsidRDefault="002C023C" w:rsidP="002C023C">
      <w:pPr>
        <w:pStyle w:val="ECHRPara"/>
        <w:ind w:left="644" w:firstLine="0"/>
        <w:rPr>
          <w:rFonts w:ascii="Times New Roman" w:hAnsi="Times New Roman" w:cs="Times New Roman"/>
          <w:i/>
        </w:rPr>
      </w:pPr>
    </w:p>
    <w:p w14:paraId="6F9D307F"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 xml:space="preserve">57.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qeyri-maddi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ziyana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görə</w:t>
      </w:r>
      <w:proofErr w:type="spellEnd"/>
      <w:r w:rsidRPr="00201EAA">
        <w:rPr>
          <w:rFonts w:ascii="Times New Roman" w:hAnsi="Times New Roman" w:cs="Times New Roman"/>
          <w:iCs/>
        </w:rPr>
        <w:t xml:space="preserve">, 50.000 </w:t>
      </w:r>
      <w:proofErr w:type="spellStart"/>
      <w:r w:rsidRPr="00201EAA">
        <w:rPr>
          <w:rFonts w:ascii="Times New Roman" w:hAnsi="Times New Roman" w:cs="Times New Roman"/>
          <w:iCs/>
        </w:rPr>
        <w:t>avro</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tələb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etmişdirlər</w:t>
      </w:r>
      <w:proofErr w:type="spellEnd"/>
      <w:r w:rsidRPr="00201EAA">
        <w:rPr>
          <w:rFonts w:ascii="Times New Roman" w:hAnsi="Times New Roman" w:cs="Times New Roman"/>
          <w:iCs/>
        </w:rPr>
        <w:t>.</w:t>
      </w:r>
    </w:p>
    <w:p w14:paraId="7C5A78EF"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 xml:space="preserve">58.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bildirmişdir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pozuntunun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aşkarlanması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kifayət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qədər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ədalətli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əvəz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olacaqdır</w:t>
      </w:r>
      <w:proofErr w:type="spellEnd"/>
      <w:r w:rsidRPr="00201EAA">
        <w:rPr>
          <w:rFonts w:ascii="Times New Roman" w:hAnsi="Times New Roman" w:cs="Times New Roman"/>
          <w:iCs/>
        </w:rPr>
        <w:t>.</w:t>
      </w:r>
    </w:p>
    <w:p w14:paraId="35DE7252"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 xml:space="preserve">59.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hesab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qeyri-maddi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cəhətdən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zərər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çəkmişdirlər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yalnız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pozuntu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halının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aşkar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edilməsi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ədalətli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əvəz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hesab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bilməz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Konvensiyanın</w:t>
      </w:r>
      <w:proofErr w:type="spellEnd"/>
      <w:r w:rsidRPr="00201EAA">
        <w:rPr>
          <w:rFonts w:ascii="Times New Roman" w:hAnsi="Times New Roman" w:cs="Times New Roman"/>
          <w:iCs/>
        </w:rPr>
        <w:t xml:space="preserve"> 41-ci </w:t>
      </w:r>
      <w:proofErr w:type="spellStart"/>
      <w:r w:rsidRPr="00201EAA">
        <w:rPr>
          <w:rFonts w:ascii="Times New Roman" w:hAnsi="Times New Roman" w:cs="Times New Roman"/>
          <w:iCs/>
        </w:rPr>
        <w:t>maddəsində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lastRenderedPageBreak/>
        <w:t>tələb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olunduğu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kimi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ədalətli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əsaslarla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qiymətləndirmə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apararaq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başlıq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altında</w:t>
      </w:r>
      <w:proofErr w:type="spellEnd"/>
      <w:r w:rsidRPr="00201EAA">
        <w:rPr>
          <w:rFonts w:ascii="Times New Roman" w:hAnsi="Times New Roman" w:cs="Times New Roman"/>
          <w:iCs/>
        </w:rPr>
        <w:t xml:space="preserve"> 12.000 </w:t>
      </w:r>
      <w:proofErr w:type="spellStart"/>
      <w:r w:rsidRPr="00201EAA">
        <w:rPr>
          <w:rFonts w:ascii="Times New Roman" w:hAnsi="Times New Roman" w:cs="Times New Roman"/>
          <w:iCs/>
        </w:rPr>
        <w:t>avro</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məbləğində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əlavə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olaraq</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məbləğ</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üçün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verilməli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vergi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mükafat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verir</w:t>
      </w:r>
      <w:proofErr w:type="spellEnd"/>
      <w:r w:rsidRPr="00201EAA">
        <w:rPr>
          <w:rFonts w:ascii="Times New Roman" w:hAnsi="Times New Roman" w:cs="Times New Roman"/>
          <w:iCs/>
        </w:rPr>
        <w:t>.</w:t>
      </w:r>
    </w:p>
    <w:p w14:paraId="31D47341" w14:textId="77777777" w:rsidR="002C023C" w:rsidRPr="00201EAA" w:rsidRDefault="002C023C" w:rsidP="002C023C">
      <w:pPr>
        <w:pStyle w:val="ECHRPara"/>
        <w:rPr>
          <w:rFonts w:ascii="Times New Roman" w:hAnsi="Times New Roman" w:cs="Times New Roman"/>
          <w:iCs/>
        </w:rPr>
      </w:pPr>
    </w:p>
    <w:p w14:paraId="3E5658AF" w14:textId="77777777" w:rsidR="002C023C" w:rsidRPr="00201EAA" w:rsidRDefault="002C023C" w:rsidP="002C023C">
      <w:pPr>
        <w:pStyle w:val="ECHRPara"/>
        <w:numPr>
          <w:ilvl w:val="0"/>
          <w:numId w:val="8"/>
        </w:numPr>
        <w:rPr>
          <w:rFonts w:ascii="Times New Roman" w:hAnsi="Times New Roman" w:cs="Times New Roman"/>
          <w:iCs/>
        </w:rPr>
      </w:pPr>
      <w:proofErr w:type="spellStart"/>
      <w:r w:rsidRPr="00201EAA">
        <w:rPr>
          <w:rFonts w:ascii="Times New Roman" w:eastAsiaTheme="majorEastAsia" w:hAnsi="Times New Roman" w:cs="Times New Roman"/>
          <w:b/>
          <w:bCs/>
          <w:szCs w:val="26"/>
        </w:rPr>
        <w:t>Xərclər</w:t>
      </w:r>
      <w:proofErr w:type="spellEnd"/>
      <w:r w:rsidRPr="00201EAA">
        <w:rPr>
          <w:rFonts w:ascii="Times New Roman" w:eastAsiaTheme="majorEastAsia" w:hAnsi="Times New Roman" w:cs="Times New Roman"/>
          <w:b/>
          <w:bCs/>
          <w:szCs w:val="26"/>
        </w:rPr>
        <w:t xml:space="preserve"> </w:t>
      </w:r>
      <w:proofErr w:type="spellStart"/>
      <w:r w:rsidRPr="00201EAA">
        <w:rPr>
          <w:rFonts w:ascii="Times New Roman" w:eastAsiaTheme="majorEastAsia" w:hAnsi="Times New Roman" w:cs="Times New Roman"/>
          <w:b/>
          <w:bCs/>
          <w:szCs w:val="26"/>
        </w:rPr>
        <w:t>və</w:t>
      </w:r>
      <w:proofErr w:type="spellEnd"/>
      <w:r w:rsidRPr="00201EAA">
        <w:rPr>
          <w:rFonts w:ascii="Times New Roman" w:eastAsiaTheme="majorEastAsia" w:hAnsi="Times New Roman" w:cs="Times New Roman"/>
          <w:b/>
          <w:bCs/>
          <w:szCs w:val="26"/>
        </w:rPr>
        <w:t xml:space="preserve"> </w:t>
      </w:r>
      <w:proofErr w:type="spellStart"/>
      <w:r w:rsidRPr="00201EAA">
        <w:rPr>
          <w:rFonts w:ascii="Times New Roman" w:eastAsiaTheme="majorEastAsia" w:hAnsi="Times New Roman" w:cs="Times New Roman"/>
          <w:b/>
          <w:bCs/>
          <w:szCs w:val="26"/>
        </w:rPr>
        <w:t>məsrəflər</w:t>
      </w:r>
      <w:proofErr w:type="spellEnd"/>
    </w:p>
    <w:p w14:paraId="119503C6" w14:textId="77777777" w:rsidR="002C023C" w:rsidRPr="00201EAA" w:rsidRDefault="002C023C" w:rsidP="002C023C">
      <w:pPr>
        <w:pStyle w:val="ECHRPara"/>
        <w:rPr>
          <w:rFonts w:ascii="Times New Roman" w:eastAsiaTheme="majorEastAsia" w:hAnsi="Times New Roman" w:cs="Times New Roman"/>
          <w:b/>
          <w:bCs/>
          <w:szCs w:val="26"/>
        </w:rPr>
      </w:pPr>
    </w:p>
    <w:p w14:paraId="1CBE8060"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 xml:space="preserve">60.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zamanı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çəkilən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məsrəflərə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görə</w:t>
      </w:r>
      <w:proofErr w:type="spellEnd"/>
      <w:r w:rsidRPr="00201EAA">
        <w:rPr>
          <w:rFonts w:ascii="Times New Roman" w:hAnsi="Times New Roman" w:cs="Times New Roman"/>
          <w:iCs/>
        </w:rPr>
        <w:t xml:space="preserve"> 1450 </w:t>
      </w:r>
      <w:proofErr w:type="spellStart"/>
      <w:r w:rsidRPr="00201EAA">
        <w:rPr>
          <w:rFonts w:ascii="Times New Roman" w:hAnsi="Times New Roman" w:cs="Times New Roman"/>
          <w:iCs/>
        </w:rPr>
        <w:t>avro</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tələb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etmişdirlər</w:t>
      </w:r>
      <w:proofErr w:type="spellEnd"/>
      <w:r w:rsidRPr="00201EAA">
        <w:rPr>
          <w:rFonts w:ascii="Times New Roman" w:hAnsi="Times New Roman" w:cs="Times New Roman"/>
          <w:iCs/>
        </w:rPr>
        <w:t xml:space="preserve">. Bu </w:t>
      </w:r>
      <w:proofErr w:type="spellStart"/>
      <w:r w:rsidRPr="00201EAA">
        <w:rPr>
          <w:rFonts w:ascii="Times New Roman" w:hAnsi="Times New Roman" w:cs="Times New Roman"/>
          <w:iCs/>
        </w:rPr>
        <w:t>iddianı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dəstəkləmək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üçün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xanım</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Mailə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Tağıyeva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cənab</w:t>
      </w:r>
      <w:proofErr w:type="spellEnd"/>
      <w:r w:rsidRPr="00201EAA">
        <w:rPr>
          <w:rFonts w:ascii="Times New Roman" w:hAnsi="Times New Roman" w:cs="Times New Roman"/>
          <w:iCs/>
        </w:rPr>
        <w:t xml:space="preserve"> R. </w:t>
      </w:r>
      <w:proofErr w:type="spellStart"/>
      <w:r w:rsidRPr="00201EAA">
        <w:rPr>
          <w:rFonts w:ascii="Times New Roman" w:hAnsi="Times New Roman" w:cs="Times New Roman"/>
          <w:iCs/>
        </w:rPr>
        <w:t>Hacılı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arasında</w:t>
      </w:r>
      <w:proofErr w:type="spellEnd"/>
      <w:r w:rsidRPr="00201EAA">
        <w:rPr>
          <w:rFonts w:ascii="Times New Roman" w:hAnsi="Times New Roman" w:cs="Times New Roman"/>
          <w:iCs/>
        </w:rPr>
        <w:t xml:space="preserve">, o </w:t>
      </w:r>
      <w:proofErr w:type="spellStart"/>
      <w:r w:rsidRPr="00201EAA">
        <w:rPr>
          <w:rFonts w:ascii="Times New Roman" w:hAnsi="Times New Roman" w:cs="Times New Roman"/>
          <w:iCs/>
        </w:rPr>
        <w:t>cümlədən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ikinci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nümayəndələri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cənab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R.Hacılı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cənab</w:t>
      </w:r>
      <w:proofErr w:type="spellEnd"/>
      <w:r w:rsidRPr="00201EAA">
        <w:rPr>
          <w:rFonts w:ascii="Times New Roman" w:hAnsi="Times New Roman" w:cs="Times New Roman"/>
          <w:iCs/>
        </w:rPr>
        <w:t xml:space="preserve"> K. </w:t>
      </w:r>
      <w:proofErr w:type="spellStart"/>
      <w:r w:rsidRPr="00201EAA">
        <w:rPr>
          <w:rFonts w:ascii="Times New Roman" w:hAnsi="Times New Roman" w:cs="Times New Roman"/>
          <w:iCs/>
        </w:rPr>
        <w:t>Ağəliyev</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arasında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imzalan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müqavilələri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təqdim</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Bundan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əlavə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yerli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zamanı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çəkilən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məsrəflərə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həmçinin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cənab</w:t>
      </w:r>
      <w:proofErr w:type="spellEnd"/>
      <w:r w:rsidRPr="00201EAA">
        <w:rPr>
          <w:rFonts w:ascii="Times New Roman" w:hAnsi="Times New Roman" w:cs="Times New Roman"/>
          <w:iCs/>
        </w:rPr>
        <w:t xml:space="preserve"> İ </w:t>
      </w:r>
      <w:proofErr w:type="spellStart"/>
      <w:r w:rsidRPr="00201EAA">
        <w:rPr>
          <w:rFonts w:ascii="Times New Roman" w:hAnsi="Times New Roman" w:cs="Times New Roman"/>
          <w:iCs/>
        </w:rPr>
        <w:t>Aşurovun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apardığı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hüquqi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xidmətlər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ilkin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müraciətin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hazırlanmasına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görə</w:t>
      </w:r>
      <w:proofErr w:type="spellEnd"/>
      <w:r w:rsidRPr="00201EAA">
        <w:rPr>
          <w:rFonts w:ascii="Times New Roman" w:hAnsi="Times New Roman" w:cs="Times New Roman"/>
          <w:iCs/>
        </w:rPr>
        <w:t xml:space="preserve">, 5.000 </w:t>
      </w:r>
      <w:proofErr w:type="spellStart"/>
      <w:r w:rsidRPr="00201EAA">
        <w:rPr>
          <w:rFonts w:ascii="Times New Roman" w:hAnsi="Times New Roman" w:cs="Times New Roman"/>
          <w:iCs/>
        </w:rPr>
        <w:t>avro</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tələb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Lakin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dəstəkləyəcək</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hansı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müqavilə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təqdim</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edilməmişdir</w:t>
      </w:r>
      <w:proofErr w:type="spellEnd"/>
      <w:r w:rsidRPr="00201EAA">
        <w:rPr>
          <w:rFonts w:ascii="Times New Roman" w:hAnsi="Times New Roman" w:cs="Times New Roman"/>
          <w:iCs/>
        </w:rPr>
        <w:t>.</w:t>
      </w:r>
    </w:p>
    <w:p w14:paraId="534F9440"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 xml:space="preserve">61. </w:t>
      </w:r>
      <w:proofErr w:type="spellStart"/>
      <w:r w:rsidRPr="00201EAA">
        <w:rPr>
          <w:rFonts w:ascii="Times New Roman" w:hAnsi="Times New Roman" w:cs="Times New Roman"/>
          <w:iCs/>
        </w:rPr>
        <w:t>Hökumət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əsassız</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Xüsusilə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daxili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zamanı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çəkilən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qanuni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cənab</w:t>
      </w:r>
      <w:proofErr w:type="spellEnd"/>
      <w:r w:rsidRPr="00201EAA">
        <w:rPr>
          <w:rFonts w:ascii="Times New Roman" w:hAnsi="Times New Roman" w:cs="Times New Roman"/>
          <w:iCs/>
        </w:rPr>
        <w:t xml:space="preserve"> </w:t>
      </w:r>
      <w:proofErr w:type="spellStart"/>
      <w:proofErr w:type="gramStart"/>
      <w:r w:rsidRPr="00201EAA">
        <w:rPr>
          <w:rFonts w:ascii="Times New Roman" w:hAnsi="Times New Roman" w:cs="Times New Roman"/>
          <w:iCs/>
        </w:rPr>
        <w:t>İ.Aşurov</w:t>
      </w:r>
      <w:proofErr w:type="spellEnd"/>
      <w:proofErr w:type="gramEnd"/>
      <w:r w:rsidRPr="00201EAA">
        <w:rPr>
          <w:rFonts w:ascii="Times New Roman" w:hAnsi="Times New Roman" w:cs="Times New Roman"/>
          <w:iCs/>
        </w:rPr>
        <w:t xml:space="preserve"> </w:t>
      </w:r>
      <w:proofErr w:type="spellStart"/>
      <w:r w:rsidRPr="00201EAA">
        <w:rPr>
          <w:rFonts w:ascii="Times New Roman" w:hAnsi="Times New Roman" w:cs="Times New Roman"/>
          <w:iCs/>
        </w:rPr>
        <w:t>tərəfindən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ilkin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müraciətin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hazırlanması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üçün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tələb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olunan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məbləğə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dair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heç</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sənədin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təqdim</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edilmədiyi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qeyd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edilmişdir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Daha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sonra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tərəfindən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təqdim</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olunan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müqavilələrin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həqiqiliyini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mübahisələndirməklə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müqavilələr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maliyyə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xərclərinin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gerçəkdən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aparılmasının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mümkün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olmadığına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diqqət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çəkməklə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qarşısındakı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təmsilçiliklə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bağlı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iddialarının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qisminin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rədd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edilməsini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xahiş</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etmişdirlər</w:t>
      </w:r>
      <w:proofErr w:type="spellEnd"/>
      <w:r w:rsidRPr="00201EAA">
        <w:rPr>
          <w:rFonts w:ascii="Times New Roman" w:hAnsi="Times New Roman" w:cs="Times New Roman"/>
          <w:iCs/>
        </w:rPr>
        <w:t>.</w:t>
      </w:r>
    </w:p>
    <w:p w14:paraId="2EF74FFD" w14:textId="77777777" w:rsidR="002C023C" w:rsidRPr="00201EAA" w:rsidRDefault="002C023C" w:rsidP="00705758">
      <w:pPr>
        <w:pStyle w:val="ECHRPara"/>
        <w:rPr>
          <w:rFonts w:ascii="Times New Roman" w:hAnsi="Times New Roman" w:cs="Times New Roman"/>
          <w:iCs/>
        </w:rPr>
      </w:pPr>
      <w:r w:rsidRPr="00201EAA">
        <w:rPr>
          <w:rFonts w:ascii="Times New Roman" w:hAnsi="Times New Roman" w:cs="Times New Roman"/>
          <w:iCs/>
        </w:rPr>
        <w:t xml:space="preserve">62. </w:t>
      </w:r>
      <w:proofErr w:type="spellStart"/>
      <w:r w:rsidRPr="00201EAA">
        <w:rPr>
          <w:rFonts w:ascii="Times New Roman" w:hAnsi="Times New Roman" w:cs="Times New Roman"/>
          <w:iCs/>
        </w:rPr>
        <w:t>Məhkəmənin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presedent</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hüququna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əsasən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məsrəflərin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əvəzini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yalnız</w:t>
      </w:r>
      <w:proofErr w:type="spellEnd"/>
      <w:r w:rsidRPr="00201EAA">
        <w:rPr>
          <w:rFonts w:ascii="Times New Roman" w:hAnsi="Times New Roman" w:cs="Times New Roman"/>
          <w:iCs/>
        </w:rPr>
        <w:t xml:space="preserve"> o </w:t>
      </w:r>
      <w:proofErr w:type="spellStart"/>
      <w:r w:rsidRPr="00201EAA">
        <w:rPr>
          <w:rFonts w:ascii="Times New Roman" w:hAnsi="Times New Roman" w:cs="Times New Roman"/>
          <w:iCs/>
        </w:rPr>
        <w:t>halda</w:t>
      </w:r>
      <w:proofErr w:type="spellEnd"/>
      <w:r w:rsidRPr="00201EAA">
        <w:rPr>
          <w:rFonts w:ascii="Times New Roman" w:hAnsi="Times New Roman" w:cs="Times New Roman"/>
          <w:iCs/>
        </w:rPr>
        <w:t xml:space="preserve"> ala </w:t>
      </w:r>
      <w:proofErr w:type="spellStart"/>
      <w:r w:rsidRPr="00201EAA">
        <w:rPr>
          <w:rFonts w:ascii="Times New Roman" w:hAnsi="Times New Roman" w:cs="Times New Roman"/>
          <w:iCs/>
        </w:rPr>
        <w:t>bilər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həqiqətən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labüd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şəkildə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aparıldığını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ağlabatan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miqdarda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olduğunu</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göstərsin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Hazırkı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işdə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isə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müşahidəsinə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daxili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qarşısında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çəkilən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qanuni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xərclərini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cənab</w:t>
      </w:r>
      <w:proofErr w:type="spellEnd"/>
      <w:r w:rsidRPr="00201EAA">
        <w:rPr>
          <w:rFonts w:ascii="Times New Roman" w:hAnsi="Times New Roman" w:cs="Times New Roman"/>
          <w:iCs/>
        </w:rPr>
        <w:t xml:space="preserve"> İ </w:t>
      </w:r>
      <w:proofErr w:type="spellStart"/>
      <w:r w:rsidRPr="00201EAA">
        <w:rPr>
          <w:rFonts w:ascii="Times New Roman" w:hAnsi="Times New Roman" w:cs="Times New Roman"/>
          <w:iCs/>
        </w:rPr>
        <w:t>Aşurov</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tərəfindən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ilkin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müraciətin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hazırlanması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iddiasını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əks</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etdirən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heç</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sənəd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təqdim</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etməyiblər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İddianın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qalan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hissəsinə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gəldikdə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qeyd</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qarşısında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eyni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təqdimatlar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irəli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sürüblər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qarşısında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təmsilçiləri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tərəfindən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görülən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işlərin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həcmi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onların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müşahidələrinin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hazırlanması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ilə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məhdudlaşmışdır</w:t>
      </w:r>
      <w:proofErr w:type="spellEnd"/>
      <w:r w:rsidRPr="00201EAA">
        <w:rPr>
          <w:rFonts w:ascii="Times New Roman" w:hAnsi="Times New Roman" w:cs="Times New Roman"/>
          <w:iCs/>
        </w:rPr>
        <w:t xml:space="preserve">. Bu </w:t>
      </w:r>
      <w:proofErr w:type="spellStart"/>
      <w:r w:rsidRPr="00201EAA">
        <w:rPr>
          <w:rFonts w:ascii="Times New Roman" w:hAnsi="Times New Roman" w:cs="Times New Roman"/>
          <w:iCs/>
        </w:rPr>
        <w:t>faktları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həmçinin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əlindəki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sənədləri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yuxarıda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göstərilən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meyarları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nəzərə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almaqla</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Məhkəmə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hər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bir</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ərizəçiyə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bütün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başlıqlar</w:t>
      </w:r>
      <w:proofErr w:type="spellEnd"/>
      <w:r w:rsidRPr="00201EAA">
        <w:rPr>
          <w:rFonts w:ascii="Times New Roman" w:hAnsi="Times New Roman" w:cs="Times New Roman"/>
          <w:iCs/>
        </w:rPr>
        <w:t xml:space="preserve"> </w:t>
      </w:r>
      <w:proofErr w:type="spellStart"/>
      <w:proofErr w:type="gramStart"/>
      <w:r w:rsidRPr="00201EAA">
        <w:rPr>
          <w:rFonts w:ascii="Times New Roman" w:hAnsi="Times New Roman" w:cs="Times New Roman"/>
          <w:iCs/>
        </w:rPr>
        <w:t>altındakı</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xərcləri</w:t>
      </w:r>
      <w:proofErr w:type="spellEnd"/>
      <w:proofErr w:type="gramEnd"/>
      <w:r w:rsidRPr="00201EAA">
        <w:rPr>
          <w:rFonts w:ascii="Times New Roman" w:hAnsi="Times New Roman" w:cs="Times New Roman"/>
          <w:iCs/>
        </w:rPr>
        <w:t xml:space="preserve"> </w:t>
      </w:r>
      <w:proofErr w:type="spellStart"/>
      <w:r w:rsidRPr="00201EAA">
        <w:rPr>
          <w:rFonts w:ascii="Times New Roman" w:hAnsi="Times New Roman" w:cs="Times New Roman"/>
          <w:iCs/>
        </w:rPr>
        <w:t>əhatə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edən</w:t>
      </w:r>
      <w:proofErr w:type="spellEnd"/>
      <w:r w:rsidRPr="00201EAA">
        <w:rPr>
          <w:rFonts w:ascii="Times New Roman" w:hAnsi="Times New Roman" w:cs="Times New Roman"/>
          <w:iCs/>
        </w:rPr>
        <w:t xml:space="preserve"> 850 </w:t>
      </w:r>
      <w:proofErr w:type="spellStart"/>
      <w:r w:rsidRPr="00201EAA">
        <w:rPr>
          <w:rFonts w:ascii="Times New Roman" w:hAnsi="Times New Roman" w:cs="Times New Roman"/>
          <w:iCs/>
        </w:rPr>
        <w:t>avro</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məbləğində</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pul</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verməyi</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məqsədəuyğun</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hesab</w:t>
      </w:r>
      <w:proofErr w:type="spellEnd"/>
      <w:r w:rsidRPr="00201EAA">
        <w:rPr>
          <w:rFonts w:ascii="Times New Roman" w:hAnsi="Times New Roman" w:cs="Times New Roman"/>
          <w:iCs/>
        </w:rPr>
        <w:t xml:space="preserve"> </w:t>
      </w:r>
      <w:proofErr w:type="spellStart"/>
      <w:r w:rsidRPr="00201EAA">
        <w:rPr>
          <w:rFonts w:ascii="Times New Roman" w:hAnsi="Times New Roman" w:cs="Times New Roman"/>
          <w:iCs/>
        </w:rPr>
        <w:t>edir</w:t>
      </w:r>
      <w:proofErr w:type="spellEnd"/>
      <w:r w:rsidRPr="00201EAA">
        <w:rPr>
          <w:rFonts w:ascii="Times New Roman" w:hAnsi="Times New Roman" w:cs="Times New Roman"/>
          <w:iCs/>
        </w:rPr>
        <w:t>.</w:t>
      </w:r>
    </w:p>
    <w:p w14:paraId="60C47699" w14:textId="77777777" w:rsidR="002C023C" w:rsidRPr="00201EAA" w:rsidRDefault="002C023C" w:rsidP="00705758">
      <w:pPr>
        <w:pStyle w:val="ECHRHeading2"/>
        <w:tabs>
          <w:tab w:val="left" w:pos="-90"/>
        </w:tabs>
        <w:rPr>
          <w:rFonts w:ascii="Times New Roman" w:hAnsi="Times New Roman" w:cs="Times New Roman"/>
          <w:iCs/>
        </w:rPr>
      </w:pPr>
      <w:r w:rsidRPr="00201EAA">
        <w:rPr>
          <w:rFonts w:ascii="Times New Roman" w:hAnsi="Times New Roman" w:cs="Times New Roman"/>
        </w:rPr>
        <w:t xml:space="preserve">C. </w:t>
      </w:r>
      <w:proofErr w:type="spellStart"/>
      <w:r w:rsidRPr="00201EAA">
        <w:rPr>
          <w:rFonts w:ascii="Times New Roman" w:hAnsi="Times New Roman" w:cs="Times New Roman"/>
        </w:rPr>
        <w:t>Qərarın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icrasının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gecikdirilməsinə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faiz</w:t>
      </w:r>
      <w:proofErr w:type="spellEnd"/>
    </w:p>
    <w:p w14:paraId="6C06B5AE" w14:textId="77777777" w:rsidR="002C023C" w:rsidRDefault="000948CA" w:rsidP="002C023C">
      <w:pPr>
        <w:pStyle w:val="ECHRPara"/>
        <w:rPr>
          <w:rFonts w:ascii="Times New Roman" w:hAnsi="Times New Roman" w:cs="Times New Roman"/>
          <w:iCs/>
        </w:rPr>
      </w:pPr>
      <w:r>
        <w:rPr>
          <w:rFonts w:ascii="Times New Roman" w:hAnsi="Times New Roman" w:cs="Times New Roman"/>
          <w:iCs/>
        </w:rPr>
        <w:t>63</w:t>
      </w:r>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Məhkəmə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məqsədəuyğun</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hesab</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edir</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ki</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icranın</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gecikdirilməsinə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görə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faiz</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Avropa</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Mərkəzi</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Bankındakı</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kredit</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faizinin</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yuxarı</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həddinə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əsaslanmalı</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və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onun</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üzərinə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daha</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üç</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faiz</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əlavə</w:t>
      </w:r>
      <w:proofErr w:type="spellEnd"/>
      <w:r w:rsidR="002C023C" w:rsidRPr="00201EAA">
        <w:rPr>
          <w:rFonts w:ascii="Times New Roman" w:hAnsi="Times New Roman" w:cs="Times New Roman"/>
          <w:iCs/>
        </w:rPr>
        <w:t xml:space="preserve"> </w:t>
      </w:r>
      <w:proofErr w:type="spellStart"/>
      <w:r w:rsidR="002C023C" w:rsidRPr="00201EAA">
        <w:rPr>
          <w:rFonts w:ascii="Times New Roman" w:hAnsi="Times New Roman" w:cs="Times New Roman"/>
          <w:iCs/>
        </w:rPr>
        <w:t>olunmalıdır</w:t>
      </w:r>
      <w:proofErr w:type="spellEnd"/>
      <w:r w:rsidR="002C023C" w:rsidRPr="00201EAA">
        <w:rPr>
          <w:rFonts w:ascii="Times New Roman" w:hAnsi="Times New Roman" w:cs="Times New Roman"/>
          <w:iCs/>
        </w:rPr>
        <w:t>.</w:t>
      </w:r>
    </w:p>
    <w:p w14:paraId="5874B5D7" w14:textId="77777777" w:rsidR="00705758" w:rsidRPr="00201EAA" w:rsidRDefault="00705758" w:rsidP="002C023C">
      <w:pPr>
        <w:pStyle w:val="ECHRPara"/>
        <w:rPr>
          <w:rFonts w:ascii="Times New Roman" w:hAnsi="Times New Roman" w:cs="Times New Roman"/>
          <w:iCs/>
        </w:rPr>
      </w:pPr>
    </w:p>
    <w:p w14:paraId="1070ED06" w14:textId="77777777" w:rsidR="002C023C" w:rsidRPr="00201EAA" w:rsidRDefault="002C023C" w:rsidP="002C023C">
      <w:pPr>
        <w:pStyle w:val="ECHRPara"/>
        <w:rPr>
          <w:rFonts w:ascii="Times New Roman" w:hAnsi="Times New Roman" w:cs="Times New Roman"/>
          <w:iCs/>
        </w:rPr>
      </w:pPr>
    </w:p>
    <w:p w14:paraId="5741B294" w14:textId="77777777" w:rsidR="002C023C" w:rsidRPr="00201EAA" w:rsidRDefault="002C023C" w:rsidP="002C023C">
      <w:pPr>
        <w:pStyle w:val="ECHRPara"/>
        <w:rPr>
          <w:rFonts w:ascii="Times New Roman" w:hAnsi="Times New Roman" w:cs="Times New Roman"/>
          <w:iCs/>
        </w:rPr>
      </w:pPr>
      <w:r w:rsidRPr="00201EAA">
        <w:rPr>
          <w:rFonts w:ascii="Times New Roman" w:hAnsi="Times New Roman" w:cs="Times New Roman"/>
          <w:iCs/>
        </w:rPr>
        <w:t>BU ƏSASLARA GÖRƏ MƏHKƏMƏ YEKDİLLİKLƏ:</w:t>
      </w:r>
    </w:p>
    <w:p w14:paraId="0E6CC8D6" w14:textId="77777777" w:rsidR="002C023C" w:rsidRPr="00201EAA" w:rsidRDefault="002C023C" w:rsidP="002C023C">
      <w:pPr>
        <w:pStyle w:val="ECHRPara"/>
        <w:rPr>
          <w:rFonts w:ascii="Times New Roman" w:hAnsi="Times New Roman" w:cs="Times New Roman"/>
          <w:iCs/>
        </w:rPr>
      </w:pPr>
    </w:p>
    <w:p w14:paraId="7E6170E3" w14:textId="77777777" w:rsidR="002C023C" w:rsidRPr="00201EAA" w:rsidRDefault="002C023C" w:rsidP="002C023C">
      <w:pPr>
        <w:pStyle w:val="ECHRPara"/>
        <w:rPr>
          <w:rFonts w:ascii="Times New Roman" w:hAnsi="Times New Roman" w:cs="Times New Roman"/>
          <w:iCs/>
        </w:rPr>
      </w:pPr>
    </w:p>
    <w:p w14:paraId="7B34A8AD" w14:textId="77777777" w:rsidR="002C023C" w:rsidRPr="00201EAA" w:rsidRDefault="002C023C" w:rsidP="002C023C">
      <w:pPr>
        <w:pStyle w:val="JuList"/>
        <w:tabs>
          <w:tab w:val="left" w:pos="-90"/>
        </w:tabs>
        <w:rPr>
          <w:rFonts w:ascii="Times New Roman" w:hAnsi="Times New Roman" w:cs="Times New Roman"/>
        </w:rPr>
      </w:pPr>
      <w:r w:rsidRPr="00201EAA">
        <w:rPr>
          <w:rFonts w:ascii="Times New Roman" w:hAnsi="Times New Roman" w:cs="Times New Roman"/>
          <w:iCs/>
        </w:rPr>
        <w:t>1</w:t>
      </w:r>
      <w:r w:rsidRPr="00201EAA">
        <w:rPr>
          <w:rFonts w:ascii="Times New Roman" w:hAnsi="Times New Roman" w:cs="Times New Roman"/>
        </w:rPr>
        <w:t xml:space="preserve">. </w:t>
      </w:r>
      <w:proofErr w:type="spellStart"/>
      <w:r w:rsidRPr="00201EAA">
        <w:rPr>
          <w:rFonts w:ascii="Times New Roman" w:hAnsi="Times New Roman" w:cs="Times New Roman"/>
          <w:i/>
          <w:iCs/>
        </w:rPr>
        <w:t>Qərara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alır</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Birinci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həyat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yoldaşı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Xanım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Maila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Tağıyeva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birinci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yerinə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davam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etdirir</w:t>
      </w:r>
      <w:proofErr w:type="spellEnd"/>
      <w:r w:rsidRPr="00201EAA">
        <w:rPr>
          <w:rFonts w:ascii="Times New Roman" w:hAnsi="Times New Roman" w:cs="Times New Roman"/>
        </w:rPr>
        <w:t>;</w:t>
      </w:r>
    </w:p>
    <w:p w14:paraId="2E37EA90" w14:textId="77777777" w:rsidR="002C023C" w:rsidRPr="00201EAA" w:rsidRDefault="002C023C" w:rsidP="002C023C">
      <w:pPr>
        <w:pStyle w:val="JuList"/>
        <w:tabs>
          <w:tab w:val="left" w:pos="-90"/>
        </w:tabs>
        <w:rPr>
          <w:rFonts w:ascii="Times New Roman" w:hAnsi="Times New Roman" w:cs="Times New Roman"/>
        </w:rPr>
      </w:pPr>
    </w:p>
    <w:p w14:paraId="322E5794" w14:textId="77777777" w:rsidR="002C023C" w:rsidRPr="00201EAA" w:rsidRDefault="002C023C" w:rsidP="002C023C">
      <w:pPr>
        <w:pStyle w:val="JuList"/>
        <w:tabs>
          <w:tab w:val="left" w:pos="-90"/>
        </w:tabs>
        <w:rPr>
          <w:rFonts w:ascii="Times New Roman" w:hAnsi="Times New Roman" w:cs="Times New Roman"/>
        </w:rPr>
      </w:pPr>
      <w:r w:rsidRPr="00201EAA">
        <w:rPr>
          <w:rFonts w:ascii="Times New Roman" w:hAnsi="Times New Roman" w:cs="Times New Roman"/>
        </w:rPr>
        <w:t xml:space="preserve">2. </w:t>
      </w:r>
      <w:proofErr w:type="spellStart"/>
      <w:r w:rsidRPr="00201EAA">
        <w:rPr>
          <w:rFonts w:ascii="Times New Roman" w:hAnsi="Times New Roman" w:cs="Times New Roman"/>
          <w:i/>
          <w:iCs/>
        </w:rPr>
        <w:t>Bəyan</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edir</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ki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müraciət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keçərlidir</w:t>
      </w:r>
      <w:proofErr w:type="spellEnd"/>
      <w:r w:rsidRPr="00201EAA">
        <w:rPr>
          <w:rFonts w:ascii="Times New Roman" w:hAnsi="Times New Roman" w:cs="Times New Roman"/>
        </w:rPr>
        <w:t>;</w:t>
      </w:r>
    </w:p>
    <w:p w14:paraId="36E28442" w14:textId="77777777" w:rsidR="002C023C" w:rsidRPr="00201EAA" w:rsidRDefault="002C023C" w:rsidP="002C023C">
      <w:pPr>
        <w:pStyle w:val="JuList"/>
        <w:tabs>
          <w:tab w:val="left" w:pos="-90"/>
        </w:tabs>
        <w:rPr>
          <w:rFonts w:ascii="Times New Roman" w:hAnsi="Times New Roman" w:cs="Times New Roman"/>
        </w:rPr>
      </w:pPr>
    </w:p>
    <w:p w14:paraId="2AF8BA5C" w14:textId="77777777" w:rsidR="002C023C" w:rsidRPr="00705758" w:rsidRDefault="002C023C" w:rsidP="00705758">
      <w:pPr>
        <w:pStyle w:val="JuList"/>
        <w:numPr>
          <w:ilvl w:val="0"/>
          <w:numId w:val="9"/>
        </w:numPr>
        <w:tabs>
          <w:tab w:val="left" w:pos="-90"/>
        </w:tabs>
        <w:ind w:left="270" w:hanging="270"/>
        <w:rPr>
          <w:rFonts w:ascii="Times New Roman" w:hAnsi="Times New Roman" w:cs="Times New Roman"/>
        </w:rPr>
      </w:pPr>
      <w:proofErr w:type="spellStart"/>
      <w:r w:rsidRPr="00201EAA">
        <w:rPr>
          <w:rFonts w:ascii="Times New Roman" w:hAnsi="Times New Roman" w:cs="Times New Roman"/>
          <w:i/>
          <w:iCs/>
        </w:rPr>
        <w:t>Qərara</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alır</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ki</w:t>
      </w:r>
      <w:proofErr w:type="spellEnd"/>
      <w:r w:rsidRPr="00705758">
        <w:rPr>
          <w:rFonts w:ascii="Times New Roman" w:hAnsi="Times New Roman" w:cs="Times New Roman"/>
        </w:rPr>
        <w:t xml:space="preserve">, </w:t>
      </w:r>
      <w:proofErr w:type="spellStart"/>
      <w:r w:rsidRPr="00705758">
        <w:rPr>
          <w:rFonts w:ascii="Times New Roman" w:hAnsi="Times New Roman" w:cs="Times New Roman"/>
        </w:rPr>
        <w:t>Konvensiyanın</w:t>
      </w:r>
      <w:proofErr w:type="spellEnd"/>
      <w:r w:rsidRPr="00705758">
        <w:rPr>
          <w:rFonts w:ascii="Times New Roman" w:hAnsi="Times New Roman" w:cs="Times New Roman"/>
        </w:rPr>
        <w:t xml:space="preserve"> 10-cu </w:t>
      </w:r>
      <w:proofErr w:type="spellStart"/>
      <w:r w:rsidRPr="00705758">
        <w:rPr>
          <w:rFonts w:ascii="Times New Roman" w:hAnsi="Times New Roman" w:cs="Times New Roman"/>
        </w:rPr>
        <w:t>Maddəsində</w:t>
      </w:r>
      <w:proofErr w:type="spellEnd"/>
      <w:r w:rsidRPr="00705758">
        <w:rPr>
          <w:rFonts w:ascii="Times New Roman" w:hAnsi="Times New Roman" w:cs="Times New Roman"/>
        </w:rPr>
        <w:t xml:space="preserve"> </w:t>
      </w:r>
      <w:proofErr w:type="spellStart"/>
      <w:r w:rsidRPr="00705758">
        <w:rPr>
          <w:rFonts w:ascii="Times New Roman" w:hAnsi="Times New Roman" w:cs="Times New Roman"/>
        </w:rPr>
        <w:t>pozuntuya</w:t>
      </w:r>
      <w:proofErr w:type="spellEnd"/>
      <w:r w:rsidRPr="00705758">
        <w:rPr>
          <w:rFonts w:ascii="Times New Roman" w:hAnsi="Times New Roman" w:cs="Times New Roman"/>
        </w:rPr>
        <w:t xml:space="preserve"> </w:t>
      </w:r>
      <w:proofErr w:type="spellStart"/>
      <w:r w:rsidRPr="00705758">
        <w:rPr>
          <w:rFonts w:ascii="Times New Roman" w:hAnsi="Times New Roman" w:cs="Times New Roman"/>
        </w:rPr>
        <w:t>yol</w:t>
      </w:r>
      <w:proofErr w:type="spellEnd"/>
      <w:r w:rsidRPr="00705758">
        <w:rPr>
          <w:rFonts w:ascii="Times New Roman" w:hAnsi="Times New Roman" w:cs="Times New Roman"/>
        </w:rPr>
        <w:t xml:space="preserve"> </w:t>
      </w:r>
      <w:proofErr w:type="spellStart"/>
      <w:r w:rsidRPr="00705758">
        <w:rPr>
          <w:rFonts w:ascii="Times New Roman" w:hAnsi="Times New Roman" w:cs="Times New Roman"/>
        </w:rPr>
        <w:t>verilmişdir</w:t>
      </w:r>
      <w:proofErr w:type="spellEnd"/>
      <w:r w:rsidRPr="00705758">
        <w:rPr>
          <w:rFonts w:ascii="Times New Roman" w:hAnsi="Times New Roman" w:cs="Times New Roman"/>
        </w:rPr>
        <w:t>;</w:t>
      </w:r>
    </w:p>
    <w:p w14:paraId="231221DB" w14:textId="77777777" w:rsidR="002C023C" w:rsidRPr="00201EAA" w:rsidRDefault="002C023C" w:rsidP="002C023C">
      <w:pPr>
        <w:pStyle w:val="JuList"/>
        <w:tabs>
          <w:tab w:val="left" w:pos="-90"/>
        </w:tabs>
        <w:rPr>
          <w:rFonts w:ascii="Times New Roman" w:hAnsi="Times New Roman" w:cs="Times New Roman"/>
        </w:rPr>
      </w:pPr>
    </w:p>
    <w:p w14:paraId="09A99E83" w14:textId="77777777" w:rsidR="002C023C" w:rsidRPr="00705758" w:rsidRDefault="002C023C" w:rsidP="002C023C">
      <w:pPr>
        <w:pStyle w:val="JuList"/>
        <w:tabs>
          <w:tab w:val="left" w:pos="-90"/>
        </w:tabs>
        <w:rPr>
          <w:rFonts w:ascii="Times New Roman" w:hAnsi="Times New Roman" w:cs="Times New Roman"/>
          <w:i/>
          <w:iCs/>
        </w:rPr>
      </w:pPr>
      <w:r w:rsidRPr="00705758">
        <w:rPr>
          <w:rFonts w:ascii="Times New Roman" w:hAnsi="Times New Roman" w:cs="Times New Roman"/>
          <w:i/>
          <w:iCs/>
        </w:rPr>
        <w:t xml:space="preserve">4. </w:t>
      </w:r>
      <w:proofErr w:type="spellStart"/>
      <w:r w:rsidRPr="00705758">
        <w:rPr>
          <w:rFonts w:ascii="Times New Roman" w:hAnsi="Times New Roman" w:cs="Times New Roman"/>
          <w:i/>
          <w:iCs/>
        </w:rPr>
        <w:t>Qərara</w:t>
      </w:r>
      <w:proofErr w:type="spellEnd"/>
      <w:r w:rsidRPr="00705758">
        <w:rPr>
          <w:rFonts w:ascii="Times New Roman" w:hAnsi="Times New Roman" w:cs="Times New Roman"/>
          <w:i/>
          <w:iCs/>
        </w:rPr>
        <w:t xml:space="preserve"> </w:t>
      </w:r>
      <w:proofErr w:type="spellStart"/>
      <w:r w:rsidRPr="00705758">
        <w:rPr>
          <w:rFonts w:ascii="Times New Roman" w:hAnsi="Times New Roman" w:cs="Times New Roman"/>
          <w:i/>
          <w:iCs/>
        </w:rPr>
        <w:t>alır</w:t>
      </w:r>
      <w:proofErr w:type="spellEnd"/>
      <w:r w:rsidRPr="00705758">
        <w:rPr>
          <w:rFonts w:ascii="Times New Roman" w:hAnsi="Times New Roman" w:cs="Times New Roman"/>
          <w:i/>
          <w:iCs/>
        </w:rPr>
        <w:t xml:space="preserve"> </w:t>
      </w:r>
      <w:proofErr w:type="spellStart"/>
      <w:r w:rsidRPr="00705758">
        <w:rPr>
          <w:rFonts w:ascii="Times New Roman" w:hAnsi="Times New Roman" w:cs="Times New Roman"/>
          <w:i/>
          <w:iCs/>
        </w:rPr>
        <w:t>ki</w:t>
      </w:r>
      <w:proofErr w:type="spellEnd"/>
      <w:r w:rsidRPr="00705758">
        <w:rPr>
          <w:rFonts w:ascii="Times New Roman" w:hAnsi="Times New Roman" w:cs="Times New Roman"/>
          <w:i/>
          <w:iCs/>
        </w:rPr>
        <w:t>,</w:t>
      </w:r>
    </w:p>
    <w:p w14:paraId="4B32B3CC" w14:textId="77777777" w:rsidR="002C023C" w:rsidRPr="00201EAA" w:rsidRDefault="002C023C" w:rsidP="002C023C">
      <w:pPr>
        <w:pStyle w:val="JuList"/>
        <w:tabs>
          <w:tab w:val="left" w:pos="-90"/>
        </w:tabs>
        <w:ind w:left="0" w:firstLine="0"/>
        <w:rPr>
          <w:rFonts w:ascii="Times New Roman" w:hAnsi="Times New Roman" w:cs="Times New Roman"/>
        </w:rPr>
      </w:pPr>
      <w:r w:rsidRPr="00201EAA">
        <w:rPr>
          <w:rFonts w:ascii="Times New Roman" w:hAnsi="Times New Roman" w:cs="Times New Roman"/>
        </w:rPr>
        <w:t xml:space="preserve">(a) </w:t>
      </w:r>
      <w:proofErr w:type="spellStart"/>
      <w:r w:rsidRPr="00201EAA">
        <w:rPr>
          <w:rFonts w:ascii="Times New Roman" w:hAnsi="Times New Roman" w:cs="Times New Roman"/>
        </w:rPr>
        <w:t>cavabdeh</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Dövlət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Konvensiyanın</w:t>
      </w:r>
      <w:proofErr w:type="spellEnd"/>
      <w:r w:rsidRPr="00201EAA">
        <w:rPr>
          <w:rFonts w:ascii="Times New Roman" w:hAnsi="Times New Roman" w:cs="Times New Roman"/>
        </w:rPr>
        <w:t xml:space="preserve"> 44-cü </w:t>
      </w:r>
      <w:proofErr w:type="spellStart"/>
      <w:r w:rsidRPr="00201EAA">
        <w:rPr>
          <w:rFonts w:ascii="Times New Roman" w:hAnsi="Times New Roman" w:cs="Times New Roman"/>
        </w:rPr>
        <w:t>maddəsinin</w:t>
      </w:r>
      <w:proofErr w:type="spellEnd"/>
      <w:r w:rsidRPr="00201EAA">
        <w:rPr>
          <w:rFonts w:ascii="Times New Roman" w:hAnsi="Times New Roman" w:cs="Times New Roman"/>
        </w:rPr>
        <w:t xml:space="preserve"> 2-ci </w:t>
      </w:r>
      <w:proofErr w:type="spellStart"/>
      <w:r w:rsidRPr="00201EAA">
        <w:rPr>
          <w:rFonts w:ascii="Times New Roman" w:hAnsi="Times New Roman" w:cs="Times New Roman"/>
        </w:rPr>
        <w:t>bəndinə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uyğun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olaraq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qərar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qüvvəyə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mindiyi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gündən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etibarən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w:t>
      </w:r>
      <w:proofErr w:type="spellEnd"/>
      <w:r w:rsidRPr="00201EAA">
        <w:rPr>
          <w:rFonts w:ascii="Times New Roman" w:hAnsi="Times New Roman" w:cs="Times New Roman"/>
        </w:rPr>
        <w:t xml:space="preserve"> ay </w:t>
      </w:r>
      <w:proofErr w:type="spellStart"/>
      <w:r w:rsidRPr="00201EAA">
        <w:rPr>
          <w:rFonts w:ascii="Times New Roman" w:hAnsi="Times New Roman" w:cs="Times New Roman"/>
        </w:rPr>
        <w:t>müddətində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xanım</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Tağıyevaya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ikinci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ərizəçiyə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aşağıdakı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lastRenderedPageBreak/>
        <w:t>məbləğləri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ödəməli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həmin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məbləğlər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ödəniş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tarixində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tətbiq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məzənnə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üzrə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Azərbaycan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manatına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çevrilməlidir</w:t>
      </w:r>
      <w:proofErr w:type="spellEnd"/>
      <w:r w:rsidRPr="00201EAA">
        <w:rPr>
          <w:rFonts w:ascii="Times New Roman" w:hAnsi="Times New Roman" w:cs="Times New Roman"/>
        </w:rPr>
        <w:t>:</w:t>
      </w:r>
    </w:p>
    <w:p w14:paraId="73287964" w14:textId="77777777" w:rsidR="002C023C" w:rsidRPr="00201EAA" w:rsidRDefault="002C023C" w:rsidP="002C023C">
      <w:pPr>
        <w:pStyle w:val="JuList"/>
        <w:tabs>
          <w:tab w:val="left" w:pos="-90"/>
        </w:tabs>
        <w:rPr>
          <w:rFonts w:ascii="Times New Roman" w:hAnsi="Times New Roman" w:cs="Times New Roman"/>
        </w:rPr>
      </w:pPr>
      <w:r w:rsidRPr="00201EAA">
        <w:rPr>
          <w:rFonts w:ascii="Times New Roman" w:hAnsi="Times New Roman" w:cs="Times New Roman"/>
        </w:rPr>
        <w:t>(</w:t>
      </w:r>
      <w:proofErr w:type="spellStart"/>
      <w:r w:rsidRPr="00201EAA">
        <w:rPr>
          <w:rFonts w:ascii="Times New Roman" w:hAnsi="Times New Roman" w:cs="Times New Roman"/>
        </w:rPr>
        <w: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maddi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ziyana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12,000 </w:t>
      </w:r>
      <w:proofErr w:type="spellStart"/>
      <w:r w:rsidRPr="00201EAA">
        <w:rPr>
          <w:rFonts w:ascii="Times New Roman" w:hAnsi="Times New Roman" w:cs="Times New Roman"/>
        </w:rPr>
        <w:t>avro</w:t>
      </w:r>
      <w:proofErr w:type="spellEnd"/>
      <w:r w:rsidRPr="00201EAA">
        <w:rPr>
          <w:rFonts w:ascii="Times New Roman" w:hAnsi="Times New Roman" w:cs="Times New Roman"/>
        </w:rPr>
        <w:t xml:space="preserve"> (on </w:t>
      </w:r>
      <w:proofErr w:type="spellStart"/>
      <w:r w:rsidRPr="00201EAA">
        <w:rPr>
          <w:rFonts w:ascii="Times New Roman" w:hAnsi="Times New Roman" w:cs="Times New Roman"/>
        </w:rPr>
        <w:t>iki</w:t>
      </w:r>
      <w:proofErr w:type="spellEnd"/>
      <w:r w:rsidRPr="00201EAA">
        <w:rPr>
          <w:rFonts w:ascii="Times New Roman" w:hAnsi="Times New Roman" w:cs="Times New Roman"/>
        </w:rPr>
        <w:t xml:space="preserve"> min </w:t>
      </w:r>
      <w:proofErr w:type="spellStart"/>
      <w:r w:rsidRPr="00201EAA">
        <w:rPr>
          <w:rFonts w:ascii="Times New Roman" w:hAnsi="Times New Roman" w:cs="Times New Roman"/>
        </w:rPr>
        <w:t>avro</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qeyri-maddi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ziyan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qismində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tətbiq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ediləcək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istənilən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vergi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məbləği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olunmaqla</w:t>
      </w:r>
      <w:proofErr w:type="spellEnd"/>
      <w:r w:rsidRPr="00201EAA">
        <w:rPr>
          <w:rFonts w:ascii="Times New Roman" w:hAnsi="Times New Roman" w:cs="Times New Roman"/>
        </w:rPr>
        <w:t>;</w:t>
      </w:r>
    </w:p>
    <w:p w14:paraId="72C5DAD3" w14:textId="77777777" w:rsidR="002C023C" w:rsidRPr="00201EAA" w:rsidRDefault="002C023C" w:rsidP="002C023C">
      <w:pPr>
        <w:pStyle w:val="JuList"/>
        <w:tabs>
          <w:tab w:val="left" w:pos="-90"/>
        </w:tabs>
        <w:rPr>
          <w:rFonts w:ascii="Times New Roman" w:hAnsi="Times New Roman" w:cs="Times New Roman"/>
        </w:rPr>
      </w:pPr>
      <w:r w:rsidRPr="00201EAA">
        <w:rPr>
          <w:rFonts w:ascii="Times New Roman" w:hAnsi="Times New Roman" w:cs="Times New Roman"/>
        </w:rPr>
        <w:t xml:space="preserve">(ii) </w:t>
      </w:r>
      <w:proofErr w:type="spellStart"/>
      <w:r w:rsidRPr="00201EAA">
        <w:rPr>
          <w:rFonts w:ascii="Times New Roman" w:hAnsi="Times New Roman" w:cs="Times New Roman"/>
        </w:rPr>
        <w:t>Hər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birinə</w:t>
      </w:r>
      <w:proofErr w:type="spellEnd"/>
      <w:r w:rsidRPr="00201EAA">
        <w:rPr>
          <w:rFonts w:ascii="Times New Roman" w:hAnsi="Times New Roman" w:cs="Times New Roman"/>
        </w:rPr>
        <w:t xml:space="preserve"> 850 </w:t>
      </w:r>
      <w:proofErr w:type="spellStart"/>
      <w:r w:rsidRPr="00201EAA">
        <w:rPr>
          <w:rFonts w:ascii="Times New Roman" w:hAnsi="Times New Roman" w:cs="Times New Roman"/>
        </w:rPr>
        <w:t>avro</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səkkiz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yüz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avro</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xərc</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məsrəflərə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görə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tətbiq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ediləcək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istənilən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vergi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məbləği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əlavə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olunmaqla</w:t>
      </w:r>
      <w:proofErr w:type="spellEnd"/>
      <w:r w:rsidRPr="00201EAA">
        <w:rPr>
          <w:rFonts w:ascii="Times New Roman" w:hAnsi="Times New Roman" w:cs="Times New Roman"/>
        </w:rPr>
        <w:t>;</w:t>
      </w:r>
      <w:r w:rsidRPr="00201EAA">
        <w:rPr>
          <w:rFonts w:ascii="Times New Roman" w:hAnsi="Times New Roman" w:cs="Times New Roman"/>
        </w:rPr>
        <w:cr/>
        <w:t xml:space="preserve">(b) </w:t>
      </w:r>
      <w:proofErr w:type="spellStart"/>
      <w:r w:rsidRPr="00201EAA">
        <w:rPr>
          <w:rFonts w:ascii="Times New Roman" w:hAnsi="Times New Roman" w:cs="Times New Roman"/>
        </w:rPr>
        <w:t>yuxarıda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qeyd</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aylıq</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müddət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bitdikdən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sonra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qərarın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icrasınadək</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gecikdirilmə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müddəti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ərzində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yuxarıda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göstərilən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məbləğin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üzərinə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Avropa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Mərkəzi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Bankındakı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kredit</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faizinin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yuxarı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həddi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hesablanmış</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faiz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onun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üzərinə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daha</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üç</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faiz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gəlməlidir</w:t>
      </w:r>
      <w:proofErr w:type="spellEnd"/>
      <w:r w:rsidRPr="00201EAA">
        <w:rPr>
          <w:rFonts w:ascii="Times New Roman" w:hAnsi="Times New Roman" w:cs="Times New Roman"/>
        </w:rPr>
        <w:t>;</w:t>
      </w:r>
    </w:p>
    <w:p w14:paraId="2B68C744" w14:textId="77777777" w:rsidR="002C023C" w:rsidRPr="00201EAA" w:rsidRDefault="002C023C" w:rsidP="002C023C">
      <w:pPr>
        <w:pStyle w:val="JuList"/>
        <w:tabs>
          <w:tab w:val="left" w:pos="-90"/>
        </w:tabs>
        <w:rPr>
          <w:rFonts w:ascii="Times New Roman" w:hAnsi="Times New Roman" w:cs="Times New Roman"/>
        </w:rPr>
      </w:pPr>
      <w:r w:rsidRPr="00201EAA">
        <w:rPr>
          <w:rFonts w:ascii="Times New Roman" w:hAnsi="Times New Roman" w:cs="Times New Roman"/>
        </w:rPr>
        <w:t xml:space="preserve">5. </w:t>
      </w:r>
      <w:proofErr w:type="spellStart"/>
      <w:r w:rsidRPr="00201EAA">
        <w:rPr>
          <w:rFonts w:ascii="Times New Roman" w:hAnsi="Times New Roman" w:cs="Times New Roman"/>
        </w:rPr>
        <w:t>İddianın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ədalətli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əvəz</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ilə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bağlı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qalan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hissəsini</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i/>
          <w:iCs/>
        </w:rPr>
        <w:t>rədd</w:t>
      </w:r>
      <w:proofErr w:type="spellEnd"/>
      <w:r w:rsidRPr="00201EAA">
        <w:rPr>
          <w:rFonts w:ascii="Times New Roman" w:hAnsi="Times New Roman" w:cs="Times New Roman"/>
          <w:i/>
          <w:iCs/>
        </w:rPr>
        <w:t xml:space="preserve"> </w:t>
      </w:r>
      <w:proofErr w:type="spellStart"/>
      <w:r w:rsidRPr="00201EAA">
        <w:rPr>
          <w:rFonts w:ascii="Times New Roman" w:hAnsi="Times New Roman" w:cs="Times New Roman"/>
          <w:i/>
          <w:iCs/>
        </w:rPr>
        <w:t>edir</w:t>
      </w:r>
      <w:proofErr w:type="spellEnd"/>
      <w:r w:rsidRPr="00201EAA">
        <w:rPr>
          <w:rFonts w:ascii="Times New Roman" w:hAnsi="Times New Roman" w:cs="Times New Roman"/>
        </w:rPr>
        <w:t>.</w:t>
      </w:r>
    </w:p>
    <w:p w14:paraId="6DB143DB" w14:textId="77777777" w:rsidR="002C023C" w:rsidRPr="00201EAA" w:rsidRDefault="002C023C" w:rsidP="002C023C">
      <w:pPr>
        <w:pStyle w:val="JuList"/>
        <w:tabs>
          <w:tab w:val="left" w:pos="-90"/>
        </w:tabs>
        <w:rPr>
          <w:rFonts w:ascii="Times New Roman" w:hAnsi="Times New Roman" w:cs="Times New Roman"/>
        </w:rPr>
      </w:pPr>
    </w:p>
    <w:p w14:paraId="448525B0" w14:textId="77777777" w:rsidR="002C023C" w:rsidRPr="00201EAA" w:rsidRDefault="002C023C" w:rsidP="002C023C">
      <w:pPr>
        <w:pStyle w:val="JuList"/>
        <w:tabs>
          <w:tab w:val="left" w:pos="-90"/>
        </w:tabs>
        <w:rPr>
          <w:rFonts w:ascii="Times New Roman" w:hAnsi="Times New Roman" w:cs="Times New Roman"/>
        </w:rPr>
      </w:pPr>
      <w:proofErr w:type="spellStart"/>
      <w:r w:rsidRPr="00201EAA">
        <w:rPr>
          <w:rFonts w:ascii="Times New Roman" w:hAnsi="Times New Roman" w:cs="Times New Roman"/>
        </w:rPr>
        <w:t>Qərar</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ingilis</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dilində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tərtib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edilib</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və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Məhkəmə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Reqlamentinin</w:t>
      </w:r>
      <w:proofErr w:type="spellEnd"/>
      <w:r w:rsidRPr="00201EAA">
        <w:rPr>
          <w:rFonts w:ascii="Times New Roman" w:hAnsi="Times New Roman" w:cs="Times New Roman"/>
        </w:rPr>
        <w:t xml:space="preserve"> 77-ci </w:t>
      </w:r>
      <w:proofErr w:type="spellStart"/>
      <w:r w:rsidRPr="00201EAA">
        <w:rPr>
          <w:rFonts w:ascii="Times New Roman" w:hAnsi="Times New Roman" w:cs="Times New Roman"/>
        </w:rPr>
        <w:t>qaydasının</w:t>
      </w:r>
      <w:proofErr w:type="spellEnd"/>
      <w:r w:rsidRPr="00201EAA">
        <w:rPr>
          <w:rFonts w:ascii="Times New Roman" w:hAnsi="Times New Roman" w:cs="Times New Roman"/>
        </w:rPr>
        <w:t xml:space="preserve"> 2-ci </w:t>
      </w:r>
      <w:proofErr w:type="spellStart"/>
      <w:r w:rsidRPr="00201EAA">
        <w:rPr>
          <w:rFonts w:ascii="Times New Roman" w:hAnsi="Times New Roman" w:cs="Times New Roman"/>
        </w:rPr>
        <w:t>və</w:t>
      </w:r>
      <w:proofErr w:type="spellEnd"/>
      <w:r w:rsidR="00705758">
        <w:rPr>
          <w:rFonts w:ascii="Times New Roman" w:hAnsi="Times New Roman" w:cs="Times New Roman"/>
        </w:rPr>
        <w:t xml:space="preserve"> 3-cü </w:t>
      </w:r>
      <w:proofErr w:type="spellStart"/>
      <w:r w:rsidRPr="00201EAA">
        <w:rPr>
          <w:rFonts w:ascii="Times New Roman" w:hAnsi="Times New Roman" w:cs="Times New Roman"/>
        </w:rPr>
        <w:t>bəndlərinə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uyğun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olaraq</w:t>
      </w:r>
      <w:proofErr w:type="spellEnd"/>
      <w:r w:rsidRPr="00201EAA">
        <w:rPr>
          <w:rFonts w:ascii="Times New Roman" w:hAnsi="Times New Roman" w:cs="Times New Roman"/>
        </w:rPr>
        <w:t xml:space="preserve"> 5 </w:t>
      </w:r>
      <w:proofErr w:type="spellStart"/>
      <w:r w:rsidRPr="00201EAA">
        <w:rPr>
          <w:rFonts w:ascii="Times New Roman" w:hAnsi="Times New Roman" w:cs="Times New Roman"/>
        </w:rPr>
        <w:t>Dekabr</w:t>
      </w:r>
      <w:proofErr w:type="spellEnd"/>
      <w:r w:rsidRPr="00201EAA">
        <w:rPr>
          <w:rFonts w:ascii="Times New Roman" w:hAnsi="Times New Roman" w:cs="Times New Roman"/>
        </w:rPr>
        <w:t xml:space="preserve"> 2019-cu </w:t>
      </w:r>
      <w:proofErr w:type="spellStart"/>
      <w:r w:rsidRPr="00201EAA">
        <w:rPr>
          <w:rFonts w:ascii="Times New Roman" w:hAnsi="Times New Roman" w:cs="Times New Roman"/>
        </w:rPr>
        <w:t>ildə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yazılı</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şəkildə</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elan</w:t>
      </w:r>
      <w:proofErr w:type="spellEnd"/>
      <w:r w:rsidRPr="00201EAA">
        <w:rPr>
          <w:rFonts w:ascii="Times New Roman" w:hAnsi="Times New Roman" w:cs="Times New Roman"/>
        </w:rPr>
        <w:t xml:space="preserve"> </w:t>
      </w:r>
      <w:proofErr w:type="spellStart"/>
      <w:r w:rsidRPr="00201EAA">
        <w:rPr>
          <w:rFonts w:ascii="Times New Roman" w:hAnsi="Times New Roman" w:cs="Times New Roman"/>
        </w:rPr>
        <w:t>olunub</w:t>
      </w:r>
      <w:proofErr w:type="spellEnd"/>
      <w:r w:rsidRPr="00201EAA">
        <w:rPr>
          <w:rFonts w:ascii="Times New Roman" w:hAnsi="Times New Roman" w:cs="Times New Roman"/>
        </w:rPr>
        <w:t>.</w:t>
      </w:r>
    </w:p>
    <w:p w14:paraId="4303B7F7" w14:textId="77777777" w:rsidR="002C023C" w:rsidRPr="00201EAA" w:rsidRDefault="002C023C" w:rsidP="002C023C">
      <w:pPr>
        <w:pStyle w:val="JuList"/>
        <w:tabs>
          <w:tab w:val="left" w:pos="-90"/>
        </w:tabs>
        <w:rPr>
          <w:rFonts w:ascii="Times New Roman" w:hAnsi="Times New Roman" w:cs="Times New Roman"/>
        </w:rPr>
      </w:pPr>
    </w:p>
    <w:p w14:paraId="00B54F35" w14:textId="77777777" w:rsidR="002C023C" w:rsidRPr="00705758" w:rsidRDefault="002C023C" w:rsidP="002C023C">
      <w:pPr>
        <w:pStyle w:val="ECHRPara"/>
        <w:ind w:left="644" w:firstLine="0"/>
        <w:rPr>
          <w:rFonts w:ascii="Times New Roman" w:hAnsi="Times New Roman" w:cs="Times New Roman"/>
          <w:b/>
          <w:bCs/>
          <w:iCs/>
        </w:rPr>
      </w:pPr>
      <w:proofErr w:type="spellStart"/>
      <w:r w:rsidRPr="00705758">
        <w:rPr>
          <w:rFonts w:ascii="Times New Roman" w:hAnsi="Times New Roman" w:cs="Times New Roman"/>
          <w:b/>
          <w:bCs/>
          <w:iCs/>
        </w:rPr>
        <w:t>Klaudia</w:t>
      </w:r>
      <w:proofErr w:type="spellEnd"/>
      <w:r w:rsidRPr="00705758">
        <w:rPr>
          <w:rFonts w:ascii="Times New Roman" w:hAnsi="Times New Roman" w:cs="Times New Roman"/>
          <w:b/>
          <w:bCs/>
          <w:iCs/>
        </w:rPr>
        <w:t xml:space="preserve"> </w:t>
      </w:r>
      <w:proofErr w:type="spellStart"/>
      <w:r w:rsidRPr="00705758">
        <w:rPr>
          <w:rFonts w:ascii="Times New Roman" w:hAnsi="Times New Roman" w:cs="Times New Roman"/>
          <w:b/>
          <w:bCs/>
          <w:iCs/>
        </w:rPr>
        <w:t>Vesterdiek</w:t>
      </w:r>
      <w:proofErr w:type="spellEnd"/>
    </w:p>
    <w:p w14:paraId="46AC5AE0" w14:textId="77777777" w:rsidR="002C023C" w:rsidRPr="00705758" w:rsidRDefault="002C023C" w:rsidP="002C023C">
      <w:pPr>
        <w:pStyle w:val="ECHRPara"/>
        <w:ind w:left="644" w:firstLine="0"/>
        <w:rPr>
          <w:rFonts w:ascii="Times New Roman" w:hAnsi="Times New Roman" w:cs="Times New Roman"/>
          <w:b/>
          <w:bCs/>
          <w:iCs/>
        </w:rPr>
      </w:pPr>
      <w:proofErr w:type="spellStart"/>
      <w:r w:rsidRPr="00705758">
        <w:rPr>
          <w:rFonts w:ascii="Times New Roman" w:hAnsi="Times New Roman" w:cs="Times New Roman"/>
          <w:b/>
          <w:bCs/>
          <w:iCs/>
        </w:rPr>
        <w:t>Katib</w:t>
      </w:r>
      <w:proofErr w:type="spellEnd"/>
      <w:r w:rsidRPr="00705758">
        <w:rPr>
          <w:rFonts w:ascii="Times New Roman" w:hAnsi="Times New Roman" w:cs="Times New Roman"/>
          <w:b/>
          <w:bCs/>
          <w:iCs/>
        </w:rPr>
        <w:t xml:space="preserve"> </w:t>
      </w:r>
    </w:p>
    <w:p w14:paraId="5D272D2C" w14:textId="77777777" w:rsidR="002C023C" w:rsidRPr="00705758" w:rsidRDefault="002C023C" w:rsidP="002C023C">
      <w:pPr>
        <w:pStyle w:val="ECHRPara"/>
        <w:ind w:left="644" w:firstLine="0"/>
        <w:rPr>
          <w:rFonts w:ascii="Times New Roman" w:hAnsi="Times New Roman" w:cs="Times New Roman"/>
          <w:b/>
          <w:bCs/>
          <w:iCs/>
        </w:rPr>
      </w:pPr>
    </w:p>
    <w:p w14:paraId="42FCE892" w14:textId="77777777" w:rsidR="002C023C" w:rsidRPr="00705758" w:rsidRDefault="002C023C" w:rsidP="002C023C">
      <w:pPr>
        <w:pStyle w:val="ECHRPara"/>
        <w:ind w:left="644" w:firstLine="0"/>
        <w:rPr>
          <w:rFonts w:ascii="Times New Roman" w:hAnsi="Times New Roman" w:cs="Times New Roman"/>
          <w:b/>
          <w:bCs/>
          <w:iCs/>
        </w:rPr>
      </w:pPr>
      <w:proofErr w:type="spellStart"/>
      <w:r w:rsidRPr="00705758">
        <w:rPr>
          <w:rFonts w:ascii="Times New Roman" w:hAnsi="Times New Roman" w:cs="Times New Roman"/>
          <w:b/>
          <w:bCs/>
          <w:iCs/>
        </w:rPr>
        <w:t>Ancelika</w:t>
      </w:r>
      <w:proofErr w:type="spellEnd"/>
      <w:r w:rsidRPr="00705758">
        <w:rPr>
          <w:rFonts w:ascii="Times New Roman" w:hAnsi="Times New Roman" w:cs="Times New Roman"/>
          <w:b/>
          <w:bCs/>
          <w:iCs/>
        </w:rPr>
        <w:t xml:space="preserve"> </w:t>
      </w:r>
      <w:proofErr w:type="spellStart"/>
      <w:r w:rsidRPr="00705758">
        <w:rPr>
          <w:rFonts w:ascii="Times New Roman" w:hAnsi="Times New Roman" w:cs="Times New Roman"/>
          <w:b/>
          <w:bCs/>
          <w:iCs/>
        </w:rPr>
        <w:t>Nusberger</w:t>
      </w:r>
      <w:proofErr w:type="spellEnd"/>
      <w:r w:rsidRPr="00705758">
        <w:rPr>
          <w:rFonts w:ascii="Times New Roman" w:hAnsi="Times New Roman" w:cs="Times New Roman"/>
          <w:b/>
          <w:bCs/>
          <w:iCs/>
        </w:rPr>
        <w:t xml:space="preserve"> </w:t>
      </w:r>
    </w:p>
    <w:p w14:paraId="7B72FEFA" w14:textId="77777777" w:rsidR="002C023C" w:rsidRPr="00705758" w:rsidRDefault="002C023C" w:rsidP="002C023C">
      <w:pPr>
        <w:pStyle w:val="ECHRPara"/>
        <w:ind w:left="644" w:firstLine="0"/>
        <w:rPr>
          <w:rFonts w:ascii="Times New Roman" w:hAnsi="Times New Roman" w:cs="Times New Roman"/>
          <w:b/>
          <w:bCs/>
          <w:iCs/>
        </w:rPr>
      </w:pPr>
      <w:proofErr w:type="spellStart"/>
      <w:r w:rsidRPr="00705758">
        <w:rPr>
          <w:rFonts w:ascii="Times New Roman" w:hAnsi="Times New Roman" w:cs="Times New Roman"/>
          <w:b/>
          <w:bCs/>
          <w:iCs/>
        </w:rPr>
        <w:t>Sədr</w:t>
      </w:r>
      <w:proofErr w:type="spellEnd"/>
    </w:p>
    <w:p w14:paraId="05ACCA24" w14:textId="77777777" w:rsidR="002C023C" w:rsidRPr="00201EAA" w:rsidRDefault="002C023C" w:rsidP="002C023C">
      <w:pPr>
        <w:pStyle w:val="ECHRPara"/>
        <w:rPr>
          <w:rFonts w:ascii="Times New Roman" w:hAnsi="Times New Roman" w:cs="Times New Roman"/>
          <w:iCs/>
        </w:rPr>
      </w:pPr>
    </w:p>
    <w:p w14:paraId="50D36A5E" w14:textId="77777777" w:rsidR="002C023C" w:rsidRPr="00201EAA" w:rsidRDefault="002C023C" w:rsidP="002C023C">
      <w:pPr>
        <w:pStyle w:val="ECHRPara"/>
        <w:rPr>
          <w:rFonts w:ascii="Times New Roman" w:hAnsi="Times New Roman" w:cs="Times New Roman"/>
          <w:iCs/>
        </w:rPr>
      </w:pPr>
    </w:p>
    <w:bookmarkEnd w:id="0"/>
    <w:p w14:paraId="59A48731" w14:textId="77777777" w:rsidR="00576161" w:rsidRPr="00201EAA" w:rsidRDefault="00576161">
      <w:pPr>
        <w:rPr>
          <w:rFonts w:ascii="Times New Roman" w:hAnsi="Times New Roman" w:cs="Times New Roman"/>
        </w:rPr>
      </w:pPr>
    </w:p>
    <w:sectPr w:rsidR="00576161" w:rsidRPr="00201EAA" w:rsidSect="0057616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0981"/>
    <w:multiLevelType w:val="hybridMultilevel"/>
    <w:tmpl w:val="A2BEFD0C"/>
    <w:lvl w:ilvl="0" w:tplc="E722AB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B841615"/>
    <w:multiLevelType w:val="hybridMultilevel"/>
    <w:tmpl w:val="E11CADBC"/>
    <w:lvl w:ilvl="0" w:tplc="CB04055C">
      <w:start w:val="1"/>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 w15:restartNumberingAfterBreak="0">
    <w:nsid w:val="36C845E7"/>
    <w:multiLevelType w:val="hybridMultilevel"/>
    <w:tmpl w:val="8498366A"/>
    <w:lvl w:ilvl="0" w:tplc="E7DC706E">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3" w15:restartNumberingAfterBreak="0">
    <w:nsid w:val="4CE41BFB"/>
    <w:multiLevelType w:val="hybridMultilevel"/>
    <w:tmpl w:val="65001488"/>
    <w:lvl w:ilvl="0" w:tplc="816C6B80">
      <w:start w:val="1"/>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4" w15:restartNumberingAfterBreak="0">
    <w:nsid w:val="6624423C"/>
    <w:multiLevelType w:val="hybridMultilevel"/>
    <w:tmpl w:val="9C108016"/>
    <w:lvl w:ilvl="0" w:tplc="9F5C098C">
      <w:start w:val="1"/>
      <w:numFmt w:val="low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5" w15:restartNumberingAfterBreak="0">
    <w:nsid w:val="678D4B87"/>
    <w:multiLevelType w:val="hybridMultilevel"/>
    <w:tmpl w:val="F9E2F7D6"/>
    <w:lvl w:ilvl="0" w:tplc="A5649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D2D8B"/>
    <w:multiLevelType w:val="hybridMultilevel"/>
    <w:tmpl w:val="4470D6E6"/>
    <w:lvl w:ilvl="0" w:tplc="CA0EF936">
      <w:start w:val="1"/>
      <w:numFmt w:val="upperLetter"/>
      <w:lvlText w:val="%1."/>
      <w:lvlJc w:val="left"/>
      <w:pPr>
        <w:ind w:left="720" w:hanging="360"/>
      </w:pPr>
      <w:rPr>
        <w:rFonts w:hint="default"/>
        <w:b/>
        <w:bCs/>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 w15:restartNumberingAfterBreak="0">
    <w:nsid w:val="7CD1298D"/>
    <w:multiLevelType w:val="hybridMultilevel"/>
    <w:tmpl w:val="3274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F546A"/>
    <w:multiLevelType w:val="hybridMultilevel"/>
    <w:tmpl w:val="603C7884"/>
    <w:lvl w:ilvl="0" w:tplc="15E8E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3C"/>
    <w:rsid w:val="00032290"/>
    <w:rsid w:val="00070FEF"/>
    <w:rsid w:val="000948CA"/>
    <w:rsid w:val="00125468"/>
    <w:rsid w:val="00201EAA"/>
    <w:rsid w:val="00213256"/>
    <w:rsid w:val="002C023C"/>
    <w:rsid w:val="002E1F18"/>
    <w:rsid w:val="003017B8"/>
    <w:rsid w:val="00382665"/>
    <w:rsid w:val="00576161"/>
    <w:rsid w:val="00705758"/>
    <w:rsid w:val="00A93673"/>
    <w:rsid w:val="00B0561E"/>
    <w:rsid w:val="00B57C55"/>
    <w:rsid w:val="00B9524C"/>
    <w:rsid w:val="00BA10B5"/>
    <w:rsid w:val="00DB5BA6"/>
    <w:rsid w:val="00E45A92"/>
    <w:rsid w:val="00E76FFC"/>
    <w:rsid w:val="00E91E70"/>
    <w:rsid w:val="00EA40D5"/>
    <w:rsid w:val="00FA5ED1"/>
    <w:rsid w:val="00FC3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E494"/>
  <w15:docId w15:val="{8BB6DD19-0878-FF42-9275-35C894E4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023C"/>
    <w:pPr>
      <w:ind w:left="0" w:firstLine="0"/>
      <w:jc w:val="both"/>
    </w:pPr>
    <w:rPr>
      <w:rFonts w:eastAsiaTheme="minorEastAsia"/>
      <w:sz w:val="24"/>
      <w:lang w:val="en-GB"/>
    </w:rPr>
  </w:style>
  <w:style w:type="paragraph" w:styleId="Heading1">
    <w:name w:val="heading 1"/>
    <w:basedOn w:val="Normal"/>
    <w:next w:val="Normal"/>
    <w:link w:val="Heading1Char"/>
    <w:uiPriority w:val="9"/>
    <w:qFormat/>
    <w:rsid w:val="002C02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0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02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2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023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02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HRPara">
    <w:name w:val="ECHR_Para"/>
    <w:aliases w:val="Ju_Para"/>
    <w:basedOn w:val="Normal"/>
    <w:link w:val="ECHRParaChar"/>
    <w:uiPriority w:val="12"/>
    <w:qFormat/>
    <w:rsid w:val="002C023C"/>
    <w:pPr>
      <w:ind w:firstLine="284"/>
    </w:pPr>
  </w:style>
  <w:style w:type="paragraph" w:customStyle="1" w:styleId="JuCase">
    <w:name w:val="Ju_Case"/>
    <w:basedOn w:val="Normal"/>
    <w:next w:val="ECHRPara"/>
    <w:uiPriority w:val="10"/>
    <w:rsid w:val="002C023C"/>
    <w:pPr>
      <w:ind w:firstLine="284"/>
    </w:pPr>
    <w:rPr>
      <w:b/>
    </w:rPr>
  </w:style>
  <w:style w:type="character" w:customStyle="1" w:styleId="ECHRParaChar">
    <w:name w:val="ECHR_Para Char"/>
    <w:aliases w:val="Ju_Para Char"/>
    <w:link w:val="ECHRPara"/>
    <w:uiPriority w:val="12"/>
    <w:rsid w:val="002C023C"/>
    <w:rPr>
      <w:rFonts w:eastAsiaTheme="minorEastAsia"/>
      <w:sz w:val="24"/>
      <w:lang w:val="en-GB"/>
    </w:rPr>
  </w:style>
  <w:style w:type="paragraph" w:customStyle="1" w:styleId="ECHRTitle1">
    <w:name w:val="ECHR_Title_1"/>
    <w:aliases w:val="Ju_H_Head"/>
    <w:basedOn w:val="Normal"/>
    <w:next w:val="ECHRPara"/>
    <w:uiPriority w:val="18"/>
    <w:qFormat/>
    <w:rsid w:val="002C023C"/>
    <w:pPr>
      <w:keepNext/>
      <w:keepLines/>
      <w:spacing w:before="720" w:after="240"/>
      <w:outlineLvl w:val="0"/>
    </w:pPr>
    <w:rPr>
      <w:rFonts w:asciiTheme="majorHAnsi" w:hAnsiTheme="majorHAnsi"/>
      <w:sz w:val="28"/>
    </w:rPr>
  </w:style>
  <w:style w:type="paragraph" w:customStyle="1" w:styleId="ECHRHeading1">
    <w:name w:val="ECHR_Heading_1"/>
    <w:aliases w:val="Ju_H_I_Roman"/>
    <w:basedOn w:val="Heading1"/>
    <w:next w:val="ECHRHeading2"/>
    <w:uiPriority w:val="19"/>
    <w:qFormat/>
    <w:rsid w:val="002C023C"/>
    <w:pPr>
      <w:tabs>
        <w:tab w:val="left" w:pos="357"/>
      </w:tabs>
      <w:spacing w:before="360" w:after="240"/>
      <w:ind w:left="357" w:hanging="357"/>
    </w:pPr>
    <w:rPr>
      <w:b w:val="0"/>
      <w:color w:val="auto"/>
      <w:sz w:val="24"/>
    </w:rPr>
  </w:style>
  <w:style w:type="paragraph" w:customStyle="1" w:styleId="ECHRHeading2">
    <w:name w:val="ECHR_Heading_2"/>
    <w:aliases w:val="Ju_H_A"/>
    <w:basedOn w:val="Heading2"/>
    <w:next w:val="ECHRPara"/>
    <w:uiPriority w:val="20"/>
    <w:qFormat/>
    <w:rsid w:val="002C023C"/>
    <w:pPr>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14"/>
    <w:qFormat/>
    <w:rsid w:val="002C023C"/>
    <w:pPr>
      <w:spacing w:before="120" w:after="120"/>
      <w:ind w:left="425" w:firstLine="142"/>
    </w:pPr>
    <w:rPr>
      <w:sz w:val="20"/>
    </w:rPr>
  </w:style>
  <w:style w:type="paragraph" w:customStyle="1" w:styleId="ECHRTitleCentre3">
    <w:name w:val="ECHR_Title_Centre_3"/>
    <w:aliases w:val="Ju_H_Article"/>
    <w:basedOn w:val="Normal"/>
    <w:next w:val="ECHRParaQuote"/>
    <w:uiPriority w:val="27"/>
    <w:qFormat/>
    <w:rsid w:val="002C023C"/>
    <w:pPr>
      <w:keepNext/>
      <w:keepLines/>
      <w:spacing w:before="240" w:after="120"/>
      <w:jc w:val="center"/>
      <w:outlineLvl w:val="3"/>
    </w:pPr>
    <w:rPr>
      <w:rFonts w:asciiTheme="majorHAnsi" w:hAnsiTheme="majorHAnsi"/>
      <w:b/>
      <w:sz w:val="20"/>
      <w:lang w:bidi="en-US"/>
    </w:rPr>
  </w:style>
  <w:style w:type="paragraph" w:customStyle="1" w:styleId="ECHRHeading3">
    <w:name w:val="ECHR_Heading_3"/>
    <w:aliases w:val="Ju_H_1."/>
    <w:basedOn w:val="Heading3"/>
    <w:uiPriority w:val="21"/>
    <w:qFormat/>
    <w:rsid w:val="002C023C"/>
    <w:pPr>
      <w:tabs>
        <w:tab w:val="left" w:pos="731"/>
      </w:tabs>
      <w:spacing w:before="240" w:after="120"/>
      <w:ind w:left="732" w:hanging="301"/>
    </w:pPr>
    <w:rPr>
      <w:b w:val="0"/>
      <w:i/>
      <w:color w:val="auto"/>
    </w:rPr>
  </w:style>
  <w:style w:type="paragraph" w:customStyle="1" w:styleId="ECHRHeading4">
    <w:name w:val="ECHR_Heading_4"/>
    <w:aliases w:val="Ju_H_a"/>
    <w:basedOn w:val="Heading4"/>
    <w:uiPriority w:val="22"/>
    <w:qFormat/>
    <w:rsid w:val="002C023C"/>
    <w:pPr>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C023C"/>
    <w:pPr>
      <w:tabs>
        <w:tab w:val="left" w:pos="1191"/>
      </w:tabs>
      <w:spacing w:before="240" w:after="120"/>
      <w:ind w:left="1190" w:hanging="357"/>
    </w:pPr>
    <w:rPr>
      <w:bCs/>
      <w:i/>
      <w:color w:val="auto"/>
      <w:sz w:val="20"/>
    </w:rPr>
  </w:style>
  <w:style w:type="paragraph" w:customStyle="1" w:styleId="ECHRHeading6">
    <w:name w:val="ECHR_Heading_6"/>
    <w:aliases w:val="Ju_H_alpha"/>
    <w:basedOn w:val="Heading6"/>
    <w:next w:val="ECHRPara"/>
    <w:uiPriority w:val="24"/>
    <w:qFormat/>
    <w:rsid w:val="002C023C"/>
    <w:pPr>
      <w:tabs>
        <w:tab w:val="left" w:pos="1372"/>
      </w:tabs>
      <w:spacing w:before="240" w:after="120"/>
      <w:ind w:left="1373" w:hanging="335"/>
    </w:pPr>
    <w:rPr>
      <w:bCs/>
      <w:i w:val="0"/>
      <w:color w:val="auto"/>
      <w:sz w:val="20"/>
      <w:lang w:bidi="en-US"/>
    </w:rPr>
  </w:style>
  <w:style w:type="character" w:customStyle="1" w:styleId="Heading1Char">
    <w:name w:val="Heading 1 Char"/>
    <w:basedOn w:val="DefaultParagraphFont"/>
    <w:link w:val="Heading1"/>
    <w:uiPriority w:val="9"/>
    <w:rsid w:val="002C023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2C023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2C023C"/>
    <w:rPr>
      <w:rFonts w:asciiTheme="majorHAnsi" w:eastAsiaTheme="majorEastAsia" w:hAnsiTheme="majorHAnsi" w:cstheme="majorBidi"/>
      <w:b/>
      <w:bCs/>
      <w:color w:val="4F81BD" w:themeColor="accent1"/>
      <w:sz w:val="24"/>
      <w:lang w:val="en-GB"/>
    </w:rPr>
  </w:style>
  <w:style w:type="character" w:customStyle="1" w:styleId="Heading4Char">
    <w:name w:val="Heading 4 Char"/>
    <w:basedOn w:val="DefaultParagraphFont"/>
    <w:link w:val="Heading4"/>
    <w:uiPriority w:val="9"/>
    <w:semiHidden/>
    <w:rsid w:val="002C023C"/>
    <w:rPr>
      <w:rFonts w:asciiTheme="majorHAnsi" w:eastAsiaTheme="majorEastAsia" w:hAnsiTheme="majorHAnsi" w:cstheme="majorBidi"/>
      <w:b/>
      <w:bCs/>
      <w:i/>
      <w:iCs/>
      <w:color w:val="4F81BD" w:themeColor="accent1"/>
      <w:sz w:val="24"/>
      <w:lang w:val="en-GB"/>
    </w:rPr>
  </w:style>
  <w:style w:type="character" w:customStyle="1" w:styleId="Heading5Char">
    <w:name w:val="Heading 5 Char"/>
    <w:basedOn w:val="DefaultParagraphFont"/>
    <w:link w:val="Heading5"/>
    <w:uiPriority w:val="9"/>
    <w:semiHidden/>
    <w:rsid w:val="002C023C"/>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2C023C"/>
    <w:rPr>
      <w:rFonts w:asciiTheme="majorHAnsi" w:eastAsiaTheme="majorEastAsia" w:hAnsiTheme="majorHAnsi" w:cstheme="majorBidi"/>
      <w:i/>
      <w:iCs/>
      <w:color w:val="243F60" w:themeColor="accent1" w:themeShade="7F"/>
      <w:sz w:val="24"/>
      <w:lang w:val="en-GB"/>
    </w:rPr>
  </w:style>
  <w:style w:type="paragraph" w:customStyle="1" w:styleId="JuList">
    <w:name w:val="Ju_List"/>
    <w:basedOn w:val="Normal"/>
    <w:uiPriority w:val="28"/>
    <w:qFormat/>
    <w:rsid w:val="002C023C"/>
    <w:pPr>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yzen.az/blog/f%C9%99ls%C9%99f%C9%99/2144/sivilizasiya-v%C9%99-onun-tipl%C9%99r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7810</Words>
  <Characters>44519</Characters>
  <Application>Microsoft Office Word</Application>
  <DocSecurity>0</DocSecurity>
  <Lines>370</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glyv Xld</cp:lastModifiedBy>
  <cp:revision>5</cp:revision>
  <dcterms:created xsi:type="dcterms:W3CDTF">2020-03-21T12:29:00Z</dcterms:created>
  <dcterms:modified xsi:type="dcterms:W3CDTF">2020-05-16T11:09:00Z</dcterms:modified>
</cp:coreProperties>
</file>